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CE99B" w14:textId="77777777" w:rsidR="003F7EDD" w:rsidRDefault="003F7EDD" w:rsidP="003F7EDD">
      <w:pPr>
        <w:rPr>
          <w:lang w:val="nl-NL"/>
        </w:rPr>
      </w:pPr>
    </w:p>
    <w:p w14:paraId="35411D77" w14:textId="77777777" w:rsidR="003F7EDD" w:rsidRPr="005628AD" w:rsidRDefault="003F7EDD" w:rsidP="003F7EDD">
      <w:pPr>
        <w:rPr>
          <w:lang w:val="nl-NL"/>
        </w:rPr>
      </w:pPr>
    </w:p>
    <w:p w14:paraId="69BD3846" w14:textId="77777777" w:rsidR="00AE2935" w:rsidRPr="00607794" w:rsidRDefault="00AE2935" w:rsidP="00AE2935">
      <w:pPr>
        <w:pStyle w:val="BNPPF-HeaderLocationDate-White"/>
        <w:rPr>
          <w:lang w:val="nl-BE"/>
        </w:rPr>
        <w:sectPr w:rsidR="00AE2935" w:rsidRPr="00607794" w:rsidSect="00AE2935">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1906" w:h="16838"/>
          <w:pgMar w:top="1474" w:right="907" w:bottom="1928" w:left="907" w:header="227" w:footer="1094" w:gutter="0"/>
          <w:cols w:space="708"/>
          <w:titlePg/>
          <w:docGrid w:linePitch="360"/>
        </w:sectPr>
      </w:pPr>
    </w:p>
    <w:p w14:paraId="1B24BB69" w14:textId="77777777" w:rsidR="00AE2935" w:rsidRPr="00670F17" w:rsidRDefault="00AE2935" w:rsidP="00AE2935">
      <w:pPr>
        <w:pBdr>
          <w:top w:val="single" w:sz="4" w:space="1" w:color="auto"/>
          <w:left w:val="single" w:sz="4" w:space="4" w:color="auto"/>
          <w:bottom w:val="single" w:sz="4" w:space="1" w:color="auto"/>
          <w:right w:val="single" w:sz="4" w:space="4" w:color="auto"/>
        </w:pBdr>
        <w:shd w:val="clear" w:color="auto" w:fill="F2F2F2" w:themeFill="background2"/>
        <w:spacing w:line="240" w:lineRule="auto"/>
        <w:jc w:val="center"/>
        <w:rPr>
          <w:rFonts w:asciiTheme="majorHAnsi" w:eastAsia="Times New Roman" w:hAnsiTheme="majorHAnsi" w:cs="Arial"/>
          <w:color w:val="000000"/>
          <w:sz w:val="94"/>
          <w:szCs w:val="94"/>
          <w:lang w:val="nl-BE" w:eastAsia="fr-BE"/>
        </w:rPr>
      </w:pPr>
      <w:r w:rsidRPr="00670F17">
        <w:rPr>
          <w:rFonts w:asciiTheme="majorHAnsi" w:eastAsia="Times New Roman" w:hAnsiTheme="majorHAnsi" w:cs="Arial"/>
          <w:color w:val="000000"/>
          <w:sz w:val="94"/>
          <w:szCs w:val="94"/>
          <w:lang w:val="nl-BE" w:eastAsia="fr-BE"/>
        </w:rPr>
        <w:t>LET OP, GELD LENEN KOST OOK GELD</w:t>
      </w:r>
    </w:p>
    <w:p w14:paraId="6B3666C9" w14:textId="77777777" w:rsidR="00AE2935" w:rsidRDefault="00AE2935" w:rsidP="00AE2935">
      <w:pPr>
        <w:pBdr>
          <w:top w:val="single" w:sz="4" w:space="1" w:color="auto"/>
          <w:left w:val="single" w:sz="4" w:space="4" w:color="auto"/>
          <w:bottom w:val="single" w:sz="4" w:space="1" w:color="auto"/>
          <w:right w:val="single" w:sz="4" w:space="4" w:color="auto"/>
        </w:pBdr>
        <w:shd w:val="clear" w:color="auto" w:fill="F2F2F2" w:themeFill="background2"/>
        <w:spacing w:line="240" w:lineRule="auto"/>
        <w:rPr>
          <w:rFonts w:eastAsia="Times New Roman" w:cs="Arial"/>
          <w:i/>
          <w:iCs/>
          <w:color w:val="000000"/>
          <w:lang w:val="nl-BE" w:eastAsia="fr-BE"/>
        </w:rPr>
      </w:pPr>
    </w:p>
    <w:p w14:paraId="21121D57" w14:textId="66DE4F18" w:rsidR="00AE2935" w:rsidRPr="00FE2710" w:rsidRDefault="00AE2935" w:rsidP="00AE2935">
      <w:pPr>
        <w:pBdr>
          <w:top w:val="single" w:sz="4" w:space="1" w:color="auto"/>
          <w:left w:val="single" w:sz="4" w:space="4" w:color="auto"/>
          <w:bottom w:val="single" w:sz="4" w:space="1" w:color="auto"/>
          <w:right w:val="single" w:sz="4" w:space="4" w:color="auto"/>
        </w:pBdr>
        <w:shd w:val="clear" w:color="auto" w:fill="F2F2F2" w:themeFill="background2"/>
        <w:spacing w:line="240" w:lineRule="auto"/>
        <w:rPr>
          <w:rFonts w:eastAsia="Times New Roman" w:cs="Arial"/>
          <w:i/>
          <w:iCs/>
          <w:color w:val="000000"/>
          <w:lang w:val="nl-BE" w:eastAsia="fr-BE"/>
        </w:rPr>
      </w:pPr>
      <w:r w:rsidRPr="00144D47">
        <w:rPr>
          <w:rFonts w:eastAsia="Times New Roman" w:cs="Arial"/>
          <w:i/>
          <w:iCs/>
          <w:color w:val="000000"/>
          <w:lang w:val="nl-BE" w:eastAsia="fr-BE"/>
        </w:rPr>
        <w:t xml:space="preserve">Kredietvorm: lening op afbetaling. Onder voorbehoud van aanvaarding van uw aanvraag door </w:t>
      </w:r>
      <w:proofErr w:type="spellStart"/>
      <w:r w:rsidRPr="00144D47">
        <w:rPr>
          <w:rFonts w:eastAsia="Times New Roman" w:cs="Arial"/>
          <w:i/>
          <w:iCs/>
          <w:color w:val="000000"/>
          <w:lang w:val="nl-BE" w:eastAsia="fr-BE"/>
        </w:rPr>
        <w:t>Alpha</w:t>
      </w:r>
      <w:proofErr w:type="spellEnd"/>
      <w:r w:rsidRPr="00144D47">
        <w:rPr>
          <w:rFonts w:eastAsia="Times New Roman" w:cs="Arial"/>
          <w:i/>
          <w:iCs/>
          <w:color w:val="000000"/>
          <w:lang w:val="nl-BE" w:eastAsia="fr-BE"/>
        </w:rPr>
        <w:t xml:space="preserve"> Credit nv, kredietgever, Warandeberg 8, bus </w:t>
      </w:r>
      <w:r w:rsidR="00144D47" w:rsidRPr="00144D47">
        <w:rPr>
          <w:rFonts w:eastAsia="Times New Roman" w:cs="Arial"/>
          <w:i/>
          <w:iCs/>
          <w:color w:val="000000"/>
          <w:lang w:val="nl-BE" w:eastAsia="fr-BE"/>
        </w:rPr>
        <w:t>3</w:t>
      </w:r>
      <w:r w:rsidRPr="00144D47">
        <w:rPr>
          <w:rFonts w:eastAsia="Times New Roman" w:cs="Arial"/>
          <w:i/>
          <w:iCs/>
          <w:color w:val="000000"/>
          <w:lang w:val="nl-BE" w:eastAsia="fr-BE"/>
        </w:rPr>
        <w:t xml:space="preserve">, 1000 Brussel, RPR Brussel, btw BE 0445.781.316, dochteronderneming van BNP Paribas Fortis nv. </w:t>
      </w:r>
      <w:proofErr w:type="spellStart"/>
      <w:r w:rsidRPr="00144D47">
        <w:rPr>
          <w:rFonts w:eastAsia="Times New Roman" w:cs="Arial"/>
          <w:i/>
          <w:iCs/>
          <w:color w:val="000000"/>
          <w:lang w:val="de-DE" w:eastAsia="fr-BE"/>
        </w:rPr>
        <w:t>Verbonden</w:t>
      </w:r>
      <w:proofErr w:type="spellEnd"/>
      <w:r w:rsidRPr="00144D47">
        <w:rPr>
          <w:rFonts w:eastAsia="Times New Roman" w:cs="Arial"/>
          <w:i/>
          <w:iCs/>
          <w:color w:val="000000"/>
          <w:lang w:val="de-DE" w:eastAsia="fr-BE"/>
        </w:rPr>
        <w:t xml:space="preserve"> </w:t>
      </w:r>
      <w:proofErr w:type="spellStart"/>
      <w:r w:rsidRPr="00144D47">
        <w:rPr>
          <w:rFonts w:eastAsia="Times New Roman" w:cs="Arial"/>
          <w:i/>
          <w:iCs/>
          <w:color w:val="000000"/>
          <w:lang w:val="de-DE" w:eastAsia="fr-BE"/>
        </w:rPr>
        <w:t>agent</w:t>
      </w:r>
      <w:proofErr w:type="spellEnd"/>
      <w:r w:rsidRPr="00144D47">
        <w:rPr>
          <w:rFonts w:eastAsia="Times New Roman" w:cs="Arial"/>
          <w:i/>
          <w:iCs/>
          <w:color w:val="000000"/>
          <w:lang w:val="de-DE" w:eastAsia="fr-BE"/>
        </w:rPr>
        <w:t>: BNP</w:t>
      </w:r>
      <w:r w:rsidRPr="009E528A">
        <w:rPr>
          <w:rFonts w:eastAsia="Times New Roman" w:cs="Arial"/>
          <w:i/>
          <w:iCs/>
          <w:color w:val="000000"/>
          <w:lang w:val="de-DE" w:eastAsia="fr-BE"/>
        </w:rPr>
        <w:t xml:space="preserve"> Paribas Fortis </w:t>
      </w:r>
      <w:proofErr w:type="spellStart"/>
      <w:r w:rsidRPr="009E528A">
        <w:rPr>
          <w:rFonts w:eastAsia="Times New Roman" w:cs="Arial"/>
          <w:i/>
          <w:iCs/>
          <w:color w:val="000000"/>
          <w:lang w:val="de-DE" w:eastAsia="fr-BE"/>
        </w:rPr>
        <w:t>nv</w:t>
      </w:r>
      <w:proofErr w:type="spellEnd"/>
      <w:r w:rsidRPr="009E528A">
        <w:rPr>
          <w:rFonts w:eastAsia="Times New Roman" w:cs="Arial"/>
          <w:i/>
          <w:iCs/>
          <w:color w:val="000000"/>
          <w:lang w:val="de-DE" w:eastAsia="fr-BE"/>
        </w:rPr>
        <w:t xml:space="preserve">, </w:t>
      </w:r>
      <w:proofErr w:type="spellStart"/>
      <w:r w:rsidRPr="009E528A">
        <w:rPr>
          <w:rFonts w:eastAsia="Times New Roman" w:cs="Arial"/>
          <w:i/>
          <w:iCs/>
          <w:color w:val="000000"/>
          <w:lang w:val="de-DE" w:eastAsia="fr-BE"/>
        </w:rPr>
        <w:t>Warandeberg</w:t>
      </w:r>
      <w:proofErr w:type="spellEnd"/>
      <w:r w:rsidRPr="009E528A">
        <w:rPr>
          <w:rFonts w:eastAsia="Times New Roman" w:cs="Arial"/>
          <w:i/>
          <w:iCs/>
          <w:color w:val="000000"/>
          <w:lang w:val="de-DE" w:eastAsia="fr-BE"/>
        </w:rPr>
        <w:t xml:space="preserve"> 3, 1000 </w:t>
      </w:r>
      <w:proofErr w:type="spellStart"/>
      <w:r w:rsidRPr="009E528A">
        <w:rPr>
          <w:rFonts w:eastAsia="Times New Roman" w:cs="Arial"/>
          <w:i/>
          <w:iCs/>
          <w:color w:val="000000"/>
          <w:lang w:val="de-DE" w:eastAsia="fr-BE"/>
        </w:rPr>
        <w:t>Brussel</w:t>
      </w:r>
      <w:proofErr w:type="spellEnd"/>
      <w:r w:rsidRPr="009E528A">
        <w:rPr>
          <w:rFonts w:eastAsia="Times New Roman" w:cs="Arial"/>
          <w:i/>
          <w:iCs/>
          <w:color w:val="000000"/>
          <w:lang w:val="de-DE" w:eastAsia="fr-BE"/>
        </w:rPr>
        <w:t xml:space="preserve">, RPR </w:t>
      </w:r>
      <w:proofErr w:type="spellStart"/>
      <w:r w:rsidRPr="009E528A">
        <w:rPr>
          <w:rFonts w:eastAsia="Times New Roman" w:cs="Arial"/>
          <w:i/>
          <w:iCs/>
          <w:color w:val="000000"/>
          <w:lang w:val="de-DE" w:eastAsia="fr-BE"/>
        </w:rPr>
        <w:t>Brussel</w:t>
      </w:r>
      <w:proofErr w:type="spellEnd"/>
      <w:r w:rsidRPr="009E528A">
        <w:rPr>
          <w:rFonts w:eastAsia="Times New Roman" w:cs="Arial"/>
          <w:i/>
          <w:iCs/>
          <w:color w:val="000000"/>
          <w:lang w:val="de-DE" w:eastAsia="fr-BE"/>
        </w:rPr>
        <w:t xml:space="preserve">, </w:t>
      </w:r>
      <w:proofErr w:type="spellStart"/>
      <w:r w:rsidRPr="009E528A">
        <w:rPr>
          <w:rFonts w:eastAsia="Times New Roman" w:cs="Arial"/>
          <w:i/>
          <w:iCs/>
          <w:color w:val="000000"/>
          <w:lang w:val="de-DE" w:eastAsia="fr-BE"/>
        </w:rPr>
        <w:t>btw</w:t>
      </w:r>
      <w:proofErr w:type="spellEnd"/>
      <w:r w:rsidRPr="009E528A">
        <w:rPr>
          <w:rFonts w:eastAsia="Times New Roman" w:cs="Arial"/>
          <w:i/>
          <w:iCs/>
          <w:color w:val="000000"/>
          <w:lang w:val="de-DE" w:eastAsia="fr-BE"/>
        </w:rPr>
        <w:t xml:space="preserve"> BE 0403.199.702. </w:t>
      </w:r>
      <w:r w:rsidRPr="009E528A">
        <w:rPr>
          <w:rFonts w:eastAsia="Times New Roman" w:cs="Arial"/>
          <w:i/>
          <w:iCs/>
          <w:color w:val="000000"/>
          <w:lang w:val="nl-BE" w:eastAsia="fr-BE"/>
        </w:rPr>
        <w:t xml:space="preserve">Krediet onderworpen aan de bepalingen over het consumentenkrediet in hoofdstuk 1, titel 4 van Boek VII van het Wetboek van economisch recht. Alle info en voorwaarden in uw kantoor of op de website </w:t>
      </w:r>
      <w:hyperlink r:id="rId17" w:history="1">
        <w:r w:rsidRPr="009E528A">
          <w:rPr>
            <w:rStyle w:val="Hyperlink"/>
            <w:rFonts w:eastAsia="Times New Roman" w:cs="Arial"/>
            <w:i/>
            <w:iCs/>
            <w:lang w:val="nl-BE" w:eastAsia="fr-BE"/>
          </w:rPr>
          <w:t>www.bnpparibasfortis.be</w:t>
        </w:r>
      </w:hyperlink>
      <w:r w:rsidRPr="009E528A">
        <w:rPr>
          <w:rFonts w:eastAsia="Times New Roman" w:cs="Arial"/>
          <w:i/>
          <w:iCs/>
          <w:color w:val="000000"/>
          <w:lang w:val="nl-BE" w:eastAsia="fr-BE"/>
        </w:rPr>
        <w:t>.</w:t>
      </w:r>
    </w:p>
    <w:p w14:paraId="46454036" w14:textId="77777777" w:rsidR="00AE2935" w:rsidRDefault="00AE2935" w:rsidP="000D294D">
      <w:pPr>
        <w:pStyle w:val="BNPPF-DocumentTitle"/>
        <w:rPr>
          <w:lang w:val="nl-BE"/>
        </w:rPr>
      </w:pPr>
    </w:p>
    <w:p w14:paraId="1E142F15" w14:textId="3DEC0681" w:rsidR="000D294D" w:rsidRPr="00361CB0" w:rsidRDefault="002F14EA" w:rsidP="00170A50">
      <w:pPr>
        <w:pStyle w:val="BNPPF-DocumentTitle"/>
        <w:spacing w:after="0"/>
        <w:jc w:val="center"/>
        <w:rPr>
          <w:lang w:val="nl-BE"/>
        </w:rPr>
      </w:pPr>
      <w:r w:rsidRPr="00361CB0">
        <w:rPr>
          <w:caps w:val="0"/>
          <w:lang w:val="nl-BE"/>
        </w:rPr>
        <w:t>AUTOSALON</w:t>
      </w:r>
      <w:r>
        <w:rPr>
          <w:caps w:val="0"/>
          <w:lang w:val="nl-BE"/>
        </w:rPr>
        <w:t xml:space="preserve">: </w:t>
      </w:r>
      <w:r w:rsidRPr="00361CB0">
        <w:rPr>
          <w:caps w:val="0"/>
          <w:lang w:val="nl-BE"/>
        </w:rPr>
        <w:t xml:space="preserve">BNP PARIBAS FORTIS MAAKT ZIJN </w:t>
      </w:r>
      <w:r>
        <w:rPr>
          <w:caps w:val="0"/>
          <w:lang w:val="nl-BE"/>
        </w:rPr>
        <w:t>VOORDEEL</w:t>
      </w:r>
      <w:r w:rsidRPr="00361CB0">
        <w:rPr>
          <w:caps w:val="0"/>
          <w:lang w:val="nl-BE"/>
        </w:rPr>
        <w:t>TARIEVEN BEKE</w:t>
      </w:r>
      <w:r>
        <w:rPr>
          <w:caps w:val="0"/>
          <w:lang w:val="nl-BE"/>
        </w:rPr>
        <w:t>ND</w:t>
      </w:r>
    </w:p>
    <w:p w14:paraId="7D6BDBA6" w14:textId="77777777" w:rsidR="000A4E4E" w:rsidRDefault="000A4E4E" w:rsidP="003F7EDD">
      <w:pPr>
        <w:rPr>
          <w:lang w:val="nl-BE"/>
        </w:rPr>
      </w:pPr>
    </w:p>
    <w:p w14:paraId="4F5E5B75" w14:textId="75F68DA7" w:rsidR="00EB4387" w:rsidRDefault="00343219" w:rsidP="4014DA88">
      <w:pPr>
        <w:rPr>
          <w:rFonts w:eastAsia="Calibri"/>
          <w:b/>
          <w:bCs/>
          <w:i/>
          <w:iCs/>
          <w:lang w:val="nl-BE" w:eastAsia="en-US"/>
        </w:rPr>
      </w:pPr>
      <w:r w:rsidRPr="4014DA88">
        <w:rPr>
          <w:rFonts w:eastAsia="Calibri"/>
          <w:b/>
          <w:bCs/>
          <w:i/>
          <w:iCs/>
          <w:lang w:val="nl-BE" w:eastAsia="en-US"/>
        </w:rPr>
        <w:t xml:space="preserve">Van </w:t>
      </w:r>
      <w:r w:rsidR="00144D47" w:rsidRPr="4014DA88">
        <w:rPr>
          <w:rFonts w:eastAsia="Calibri"/>
          <w:b/>
          <w:bCs/>
          <w:i/>
          <w:iCs/>
          <w:lang w:val="nl-BE" w:eastAsia="en-US"/>
        </w:rPr>
        <w:t>10</w:t>
      </w:r>
      <w:r w:rsidRPr="4014DA88">
        <w:rPr>
          <w:rFonts w:eastAsia="Calibri"/>
          <w:b/>
          <w:bCs/>
          <w:i/>
          <w:iCs/>
          <w:lang w:val="nl-BE" w:eastAsia="en-US"/>
        </w:rPr>
        <w:t xml:space="preserve"> januari 2026 tot 28 februari 2026 biedt BNP Paribas Fortis </w:t>
      </w:r>
      <w:r w:rsidR="00EB4387" w:rsidRPr="4014DA88">
        <w:rPr>
          <w:rFonts w:eastAsia="Calibri"/>
          <w:b/>
          <w:bCs/>
          <w:i/>
          <w:iCs/>
          <w:lang w:val="nl-BE" w:eastAsia="en-US"/>
        </w:rPr>
        <w:t>zijn</w:t>
      </w:r>
      <w:r w:rsidRPr="4014DA88">
        <w:rPr>
          <w:rFonts w:eastAsia="Calibri"/>
          <w:b/>
          <w:bCs/>
          <w:i/>
          <w:iCs/>
          <w:lang w:val="nl-BE" w:eastAsia="en-US"/>
        </w:rPr>
        <w:t xml:space="preserve"> klanten competitieve tarieven voor de financiering van alle mobiliteitsoplossingen. Tijdens </w:t>
      </w:r>
      <w:r w:rsidR="00996256" w:rsidRPr="4014DA88">
        <w:rPr>
          <w:rFonts w:eastAsia="Calibri"/>
          <w:b/>
          <w:bCs/>
          <w:i/>
          <w:iCs/>
          <w:lang w:val="nl-BE" w:eastAsia="en-US"/>
        </w:rPr>
        <w:t>die</w:t>
      </w:r>
      <w:r w:rsidRPr="4014DA88">
        <w:rPr>
          <w:rFonts w:eastAsia="Calibri"/>
          <w:b/>
          <w:bCs/>
          <w:i/>
          <w:iCs/>
          <w:lang w:val="nl-BE" w:eastAsia="en-US"/>
        </w:rPr>
        <w:t xml:space="preserve"> periode gelden voordelige rentes voor de aankoop van 100% elektrische voertuigen, plug-in</w:t>
      </w:r>
      <w:r w:rsidR="321C5C0C" w:rsidRPr="4014DA88">
        <w:rPr>
          <w:rFonts w:eastAsia="Calibri"/>
          <w:b/>
          <w:bCs/>
          <w:i/>
          <w:iCs/>
          <w:lang w:val="nl-BE" w:eastAsia="en-US"/>
        </w:rPr>
        <w:t xml:space="preserve"> </w:t>
      </w:r>
      <w:r w:rsidRPr="4014DA88">
        <w:rPr>
          <w:rFonts w:eastAsia="Calibri"/>
          <w:b/>
          <w:bCs/>
          <w:i/>
          <w:iCs/>
          <w:lang w:val="nl-BE" w:eastAsia="en-US"/>
        </w:rPr>
        <w:t>hybrides en recente tweedehandswagens met een CO</w:t>
      </w:r>
      <w:r w:rsidRPr="4014DA88">
        <w:rPr>
          <w:rFonts w:ascii="Cambria Math" w:eastAsia="Calibri" w:hAnsi="Cambria Math" w:cs="Cambria Math"/>
          <w:b/>
          <w:bCs/>
          <w:i/>
          <w:iCs/>
          <w:lang w:val="nl-BE" w:eastAsia="en-US"/>
        </w:rPr>
        <w:t>₂</w:t>
      </w:r>
      <w:r w:rsidRPr="4014DA88">
        <w:rPr>
          <w:rFonts w:eastAsia="Calibri"/>
          <w:b/>
          <w:bCs/>
          <w:i/>
          <w:iCs/>
          <w:lang w:val="nl-BE" w:eastAsia="en-US"/>
        </w:rPr>
        <w:t xml:space="preserve">-uitstoot van minder dan 50 g/km </w:t>
      </w:r>
      <w:r w:rsidRPr="4014DA88">
        <w:rPr>
          <w:rFonts w:eastAsia="Calibri" w:cs="BNPP Sans Light"/>
          <w:b/>
          <w:bCs/>
          <w:i/>
          <w:iCs/>
          <w:lang w:val="nl-BE" w:eastAsia="en-US"/>
        </w:rPr>
        <w:t>–</w:t>
      </w:r>
      <w:r w:rsidRPr="4014DA88">
        <w:rPr>
          <w:rFonts w:eastAsia="Calibri"/>
          <w:b/>
          <w:bCs/>
          <w:i/>
          <w:iCs/>
          <w:lang w:val="nl-BE" w:eastAsia="en-US"/>
        </w:rPr>
        <w:t xml:space="preserve"> maar ook voor andere oplossingen die aansluiten bij elke mobiliteitsbehoefte. D</w:t>
      </w:r>
      <w:r w:rsidR="005D2391" w:rsidRPr="4014DA88">
        <w:rPr>
          <w:rFonts w:eastAsia="Calibri"/>
          <w:b/>
          <w:bCs/>
          <w:i/>
          <w:iCs/>
          <w:lang w:val="nl-BE" w:eastAsia="en-US"/>
        </w:rPr>
        <w:t>i</w:t>
      </w:r>
      <w:r w:rsidRPr="4014DA88">
        <w:rPr>
          <w:rFonts w:eastAsia="Calibri"/>
          <w:b/>
          <w:bCs/>
          <w:i/>
          <w:iCs/>
          <w:lang w:val="nl-BE" w:eastAsia="en-US"/>
        </w:rPr>
        <w:t xml:space="preserve">e voordelige tarieven zijn beschikbaar bij BNP Paribas Fortis, Hello </w:t>
      </w:r>
      <w:proofErr w:type="gramStart"/>
      <w:r w:rsidRPr="4014DA88">
        <w:rPr>
          <w:rFonts w:eastAsia="Calibri"/>
          <w:b/>
          <w:bCs/>
          <w:i/>
          <w:iCs/>
          <w:lang w:val="nl-BE" w:eastAsia="en-US"/>
        </w:rPr>
        <w:t>bank!,</w:t>
      </w:r>
      <w:proofErr w:type="gramEnd"/>
      <w:r w:rsidRPr="4014DA88">
        <w:rPr>
          <w:rFonts w:eastAsia="Calibri"/>
          <w:b/>
          <w:bCs/>
          <w:i/>
          <w:iCs/>
          <w:lang w:val="nl-BE" w:eastAsia="en-US"/>
        </w:rPr>
        <w:t xml:space="preserve"> Fintro en in de </w:t>
      </w:r>
      <w:r w:rsidR="00EB4387" w:rsidRPr="4014DA88">
        <w:rPr>
          <w:rFonts w:eastAsia="Calibri"/>
          <w:b/>
          <w:bCs/>
          <w:i/>
          <w:iCs/>
          <w:lang w:val="nl-BE" w:eastAsia="en-US"/>
        </w:rPr>
        <w:t>kantoren</w:t>
      </w:r>
      <w:r w:rsidRPr="4014DA88">
        <w:rPr>
          <w:rFonts w:eastAsia="Calibri"/>
          <w:b/>
          <w:bCs/>
          <w:i/>
          <w:iCs/>
          <w:lang w:val="nl-BE" w:eastAsia="en-US"/>
        </w:rPr>
        <w:t xml:space="preserve"> van bpost.</w:t>
      </w:r>
    </w:p>
    <w:p w14:paraId="57334BCB" w14:textId="77777777" w:rsidR="00EB4387" w:rsidRDefault="00EB4387" w:rsidP="00A6140D">
      <w:pPr>
        <w:rPr>
          <w:rFonts w:eastAsia="Calibri"/>
          <w:b/>
          <w:bCs/>
          <w:i/>
          <w:iCs/>
          <w:szCs w:val="20"/>
          <w:lang w:val="nl-BE" w:eastAsia="en-US"/>
        </w:rPr>
      </w:pPr>
    </w:p>
    <w:p w14:paraId="32DFBA1B" w14:textId="745F3CD1" w:rsidR="00FB6145" w:rsidRPr="00FB6145" w:rsidRDefault="00FB6145" w:rsidP="00A6140D">
      <w:pPr>
        <w:rPr>
          <w:lang w:val="nl-BE"/>
        </w:rPr>
      </w:pPr>
      <w:r w:rsidRPr="4014DA88">
        <w:rPr>
          <w:lang w:val="nl-BE"/>
        </w:rPr>
        <w:t xml:space="preserve">De mobiliteitsuitdagingen worden vandaag versterkt door economische en milieugerelateerde </w:t>
      </w:r>
      <w:r w:rsidR="00E13FA1" w:rsidRPr="4014DA88">
        <w:rPr>
          <w:lang w:val="nl-BE"/>
        </w:rPr>
        <w:t>kwesties</w:t>
      </w:r>
      <w:r w:rsidRPr="4014DA88">
        <w:rPr>
          <w:lang w:val="nl-BE"/>
        </w:rPr>
        <w:t xml:space="preserve">. Onze klanten staan voor belangrijke vraagstukken op het vlak van mobiliteit, wat hun behoeften doet evolueren. BNP Paribas Fortis speelt een sleutelrol bij de financiering en </w:t>
      </w:r>
      <w:r w:rsidR="51AE9431" w:rsidRPr="4014DA88">
        <w:rPr>
          <w:lang w:val="nl-BE"/>
        </w:rPr>
        <w:t xml:space="preserve">de </w:t>
      </w:r>
      <w:r w:rsidRPr="4014DA88">
        <w:rPr>
          <w:lang w:val="nl-BE"/>
        </w:rPr>
        <w:t>verzekering van d</w:t>
      </w:r>
      <w:r w:rsidR="00BB1B76" w:rsidRPr="4014DA88">
        <w:rPr>
          <w:lang w:val="nl-BE"/>
        </w:rPr>
        <w:t>i</w:t>
      </w:r>
      <w:r w:rsidRPr="4014DA88">
        <w:rPr>
          <w:lang w:val="nl-BE"/>
        </w:rPr>
        <w:t>e mobiliteitsoplossingen.</w:t>
      </w:r>
    </w:p>
    <w:p w14:paraId="4BF37CF8" w14:textId="77777777" w:rsidR="00FB6145" w:rsidRPr="00FB6145" w:rsidRDefault="00FB6145" w:rsidP="00A6140D">
      <w:pPr>
        <w:rPr>
          <w:lang w:val="nl-BE"/>
        </w:rPr>
      </w:pPr>
    </w:p>
    <w:p w14:paraId="570E03CB" w14:textId="7A951145" w:rsidR="00FB6145" w:rsidRPr="00FB6145" w:rsidRDefault="00950BAD" w:rsidP="00A6140D">
      <w:pPr>
        <w:rPr>
          <w:lang w:val="nl-BE"/>
        </w:rPr>
      </w:pPr>
      <w:r w:rsidRPr="4014DA88">
        <w:rPr>
          <w:lang w:val="nl-BE"/>
        </w:rPr>
        <w:t>De lening op afbetaling</w:t>
      </w:r>
      <w:r w:rsidR="00FB6145" w:rsidRPr="4014DA88">
        <w:rPr>
          <w:lang w:val="nl-BE"/>
        </w:rPr>
        <w:t xml:space="preserve"> voor mobiliteit trekt steeds meer klanten aan voor de financiering van een voertuig. Uit </w:t>
      </w:r>
      <w:r w:rsidRPr="4014DA88">
        <w:rPr>
          <w:lang w:val="nl-BE"/>
        </w:rPr>
        <w:t>de statistieken van de bank</w:t>
      </w:r>
      <w:r w:rsidR="00FB6145" w:rsidRPr="4014DA88">
        <w:rPr>
          <w:lang w:val="nl-BE"/>
        </w:rPr>
        <w:t xml:space="preserve"> blijkt dat in 2025 </w:t>
      </w:r>
      <w:r w:rsidR="000C713E" w:rsidRPr="4014DA88">
        <w:rPr>
          <w:lang w:val="nl-BE"/>
        </w:rPr>
        <w:t>1</w:t>
      </w:r>
      <w:r w:rsidR="00FB6145" w:rsidRPr="4014DA88">
        <w:rPr>
          <w:lang w:val="nl-BE"/>
        </w:rPr>
        <w:t xml:space="preserve"> op 2 </w:t>
      </w:r>
      <w:r w:rsidR="000C713E" w:rsidRPr="4014DA88">
        <w:rPr>
          <w:lang w:val="nl-BE"/>
        </w:rPr>
        <w:t>l</w:t>
      </w:r>
      <w:r w:rsidR="00FB6145" w:rsidRPr="4014DA88">
        <w:rPr>
          <w:lang w:val="nl-BE"/>
        </w:rPr>
        <w:t>eningen</w:t>
      </w:r>
      <w:r w:rsidR="000C713E" w:rsidRPr="4014DA88">
        <w:rPr>
          <w:lang w:val="nl-BE"/>
        </w:rPr>
        <w:t xml:space="preserve"> </w:t>
      </w:r>
      <w:r w:rsidR="5A3B7884" w:rsidRPr="4014DA88">
        <w:rPr>
          <w:lang w:val="nl-BE"/>
        </w:rPr>
        <w:t xml:space="preserve">op </w:t>
      </w:r>
      <w:r w:rsidR="000C713E" w:rsidRPr="4014DA88">
        <w:rPr>
          <w:lang w:val="nl-BE"/>
        </w:rPr>
        <w:t>afbetaling</w:t>
      </w:r>
      <w:r w:rsidR="00FB6145" w:rsidRPr="4014DA88">
        <w:rPr>
          <w:lang w:val="nl-BE"/>
        </w:rPr>
        <w:t xml:space="preserve"> bestemd was voor de aankoop van een nieuwe of tweedehandswagen</w:t>
      </w:r>
      <w:r w:rsidR="00C20B0E" w:rsidRPr="4014DA88">
        <w:rPr>
          <w:lang w:val="nl-BE"/>
        </w:rPr>
        <w:t>. Daarvan ging het bij</w:t>
      </w:r>
      <w:r w:rsidR="00FB6145" w:rsidRPr="4014DA88">
        <w:rPr>
          <w:lang w:val="nl-BE"/>
        </w:rPr>
        <w:t xml:space="preserve"> 20% o</w:t>
      </w:r>
      <w:r w:rsidR="00C20B0E" w:rsidRPr="4014DA88">
        <w:rPr>
          <w:lang w:val="nl-BE"/>
        </w:rPr>
        <w:t>m</w:t>
      </w:r>
      <w:r w:rsidR="00FB6145" w:rsidRPr="4014DA88">
        <w:rPr>
          <w:lang w:val="nl-BE"/>
        </w:rPr>
        <w:t xml:space="preserve"> voertuigen met </w:t>
      </w:r>
      <w:r w:rsidR="00135DAF" w:rsidRPr="4014DA88">
        <w:rPr>
          <w:lang w:val="nl-BE"/>
        </w:rPr>
        <w:t xml:space="preserve">een </w:t>
      </w:r>
      <w:r w:rsidR="00FB6145" w:rsidRPr="4014DA88">
        <w:rPr>
          <w:lang w:val="nl-BE"/>
        </w:rPr>
        <w:t xml:space="preserve">lage uitstoot. </w:t>
      </w:r>
    </w:p>
    <w:p w14:paraId="4FB46A72" w14:textId="77777777" w:rsidR="00FB6145" w:rsidRPr="00FB6145" w:rsidRDefault="00FB6145" w:rsidP="00A6140D">
      <w:pPr>
        <w:rPr>
          <w:lang w:val="nl-BE"/>
        </w:rPr>
      </w:pPr>
    </w:p>
    <w:p w14:paraId="6C217B00" w14:textId="67406F0E" w:rsidR="0036369B" w:rsidRDefault="597C2C3F" w:rsidP="4014DA88">
      <w:pPr>
        <w:rPr>
          <w:lang w:val="nl-BE"/>
        </w:rPr>
      </w:pPr>
      <w:r w:rsidRPr="4014DA88">
        <w:rPr>
          <w:lang w:val="nl-BE"/>
        </w:rPr>
        <w:t>Naar aanleiding van</w:t>
      </w:r>
      <w:r w:rsidR="00347ACF" w:rsidRPr="4014DA88">
        <w:rPr>
          <w:lang w:val="nl-BE"/>
        </w:rPr>
        <w:t xml:space="preserve"> </w:t>
      </w:r>
      <w:r w:rsidR="6A8738AA" w:rsidRPr="4014DA88">
        <w:rPr>
          <w:lang w:val="nl-BE"/>
        </w:rPr>
        <w:t>de</w:t>
      </w:r>
      <w:r w:rsidR="00347ACF" w:rsidRPr="4014DA88">
        <w:rPr>
          <w:lang w:val="nl-BE"/>
        </w:rPr>
        <w:t xml:space="preserve"> Brussels Motor Show 2026 </w:t>
      </w:r>
      <w:r w:rsidR="4AC7AEFE" w:rsidRPr="4014DA88">
        <w:rPr>
          <w:lang w:val="nl-BE"/>
        </w:rPr>
        <w:t>verlaagt BNP</w:t>
      </w:r>
      <w:r w:rsidR="00FB6145" w:rsidRPr="4014DA88">
        <w:rPr>
          <w:lang w:val="nl-BE"/>
        </w:rPr>
        <w:t xml:space="preserve"> Paribas </w:t>
      </w:r>
      <w:r w:rsidR="5CE498A0" w:rsidRPr="4014DA88">
        <w:rPr>
          <w:lang w:val="nl-BE"/>
        </w:rPr>
        <w:t>Fortis tijdelijk</w:t>
      </w:r>
      <w:r w:rsidR="00FB6145" w:rsidRPr="4014DA88">
        <w:rPr>
          <w:lang w:val="nl-BE"/>
        </w:rPr>
        <w:t xml:space="preserve"> de rente</w:t>
      </w:r>
      <w:r w:rsidR="005F794F" w:rsidRPr="4014DA88">
        <w:rPr>
          <w:lang w:val="nl-BE"/>
        </w:rPr>
        <w:t>voeten</w:t>
      </w:r>
      <w:r w:rsidR="00FB6145" w:rsidRPr="4014DA88">
        <w:rPr>
          <w:lang w:val="nl-BE"/>
        </w:rPr>
        <w:t xml:space="preserve"> voor </w:t>
      </w:r>
      <w:r w:rsidR="008A4244" w:rsidRPr="4014DA88">
        <w:rPr>
          <w:lang w:val="nl-BE"/>
        </w:rPr>
        <w:t>leningen op afbetaling voor mobiliteit</w:t>
      </w:r>
      <w:r w:rsidR="4E1CCF63" w:rsidRPr="4014DA88">
        <w:rPr>
          <w:lang w:val="nl-BE"/>
        </w:rPr>
        <w:t xml:space="preserve"> </w:t>
      </w:r>
      <w:r w:rsidR="73AC4EB5" w:rsidRPr="4014DA88">
        <w:rPr>
          <w:lang w:val="nl-BE"/>
        </w:rPr>
        <w:t xml:space="preserve">en dit </w:t>
      </w:r>
      <w:r w:rsidR="4E1CCF63" w:rsidRPr="4014DA88">
        <w:rPr>
          <w:lang w:val="nl-BE"/>
        </w:rPr>
        <w:t>van 10 januari tot eind februari 2026</w:t>
      </w:r>
      <w:r w:rsidR="00FB6145" w:rsidRPr="4014DA88">
        <w:rPr>
          <w:lang w:val="nl-BE"/>
        </w:rPr>
        <w:t>. D</w:t>
      </w:r>
      <w:r w:rsidR="00D350E4" w:rsidRPr="4014DA88">
        <w:rPr>
          <w:lang w:val="nl-BE"/>
        </w:rPr>
        <w:t>i</w:t>
      </w:r>
      <w:r w:rsidR="00FB6145" w:rsidRPr="4014DA88">
        <w:rPr>
          <w:lang w:val="nl-BE"/>
        </w:rPr>
        <w:t>e voordelige tarieven gelden voor de aankoop van</w:t>
      </w:r>
      <w:r w:rsidR="00D350E4" w:rsidRPr="4014DA88">
        <w:rPr>
          <w:lang w:val="nl-BE"/>
        </w:rPr>
        <w:t xml:space="preserve"> </w:t>
      </w:r>
      <w:r w:rsidR="00FB6145" w:rsidRPr="4014DA88">
        <w:rPr>
          <w:lang w:val="nl-BE"/>
        </w:rPr>
        <w:t>elektrische voertuigen, plug-in</w:t>
      </w:r>
      <w:r w:rsidR="3F00762E" w:rsidRPr="4014DA88">
        <w:rPr>
          <w:lang w:val="nl-BE"/>
        </w:rPr>
        <w:t xml:space="preserve"> </w:t>
      </w:r>
      <w:r w:rsidR="00FB6145" w:rsidRPr="4014DA88">
        <w:rPr>
          <w:lang w:val="nl-BE"/>
        </w:rPr>
        <w:t>hybrides en recente tweedehandswagens met een CO</w:t>
      </w:r>
      <w:r w:rsidR="00FB6145" w:rsidRPr="4014DA88">
        <w:rPr>
          <w:rFonts w:ascii="Cambria Math" w:hAnsi="Cambria Math" w:cs="Cambria Math"/>
          <w:lang w:val="nl-BE"/>
        </w:rPr>
        <w:t>₂</w:t>
      </w:r>
      <w:r w:rsidR="00FB6145" w:rsidRPr="4014DA88">
        <w:rPr>
          <w:lang w:val="nl-BE"/>
        </w:rPr>
        <w:t xml:space="preserve">-uitstoot onder 50 g/km. </w:t>
      </w:r>
    </w:p>
    <w:p w14:paraId="401CCD41" w14:textId="77777777" w:rsidR="0036369B" w:rsidRDefault="0036369B" w:rsidP="00A6140D">
      <w:pPr>
        <w:rPr>
          <w:lang w:val="nl-BE"/>
        </w:rPr>
      </w:pPr>
    </w:p>
    <w:p w14:paraId="06D0300C" w14:textId="28BCB798" w:rsidR="00FB6145" w:rsidRPr="00FB6145" w:rsidRDefault="005F794F" w:rsidP="00A6140D">
      <w:pPr>
        <w:rPr>
          <w:lang w:val="nl-BE"/>
        </w:rPr>
      </w:pPr>
      <w:r w:rsidRPr="4014DA88">
        <w:rPr>
          <w:lang w:val="nl-BE"/>
        </w:rPr>
        <w:lastRenderedPageBreak/>
        <w:t>Die rentevoeten</w:t>
      </w:r>
      <w:r w:rsidR="00FB6145" w:rsidRPr="4014DA88">
        <w:rPr>
          <w:lang w:val="nl-BE"/>
        </w:rPr>
        <w:t xml:space="preserve"> zijn </w:t>
      </w:r>
      <w:r w:rsidR="46586052" w:rsidRPr="4014DA88">
        <w:rPr>
          <w:lang w:val="nl-BE"/>
        </w:rPr>
        <w:t>van toepassing</w:t>
      </w:r>
      <w:r w:rsidR="00FB6145" w:rsidRPr="4014DA88">
        <w:rPr>
          <w:lang w:val="nl-BE"/>
        </w:rPr>
        <w:t xml:space="preserve"> bij BNP Paribas Fortis, Hello </w:t>
      </w:r>
      <w:proofErr w:type="gramStart"/>
      <w:r w:rsidR="3C8B6FC9" w:rsidRPr="4014DA88">
        <w:rPr>
          <w:lang w:val="nl-BE"/>
        </w:rPr>
        <w:t>bank!</w:t>
      </w:r>
      <w:r w:rsidR="1CF029B0" w:rsidRPr="4014DA88">
        <w:rPr>
          <w:lang w:val="nl-BE"/>
        </w:rPr>
        <w:t>,</w:t>
      </w:r>
      <w:proofErr w:type="gramEnd"/>
      <w:r w:rsidR="1CF029B0" w:rsidRPr="4014DA88">
        <w:rPr>
          <w:lang w:val="nl-BE"/>
        </w:rPr>
        <w:t xml:space="preserve"> </w:t>
      </w:r>
      <w:r w:rsidR="00FB6145" w:rsidRPr="4014DA88">
        <w:rPr>
          <w:lang w:val="nl-BE"/>
        </w:rPr>
        <w:t xml:space="preserve">Fintro en in de </w:t>
      </w:r>
      <w:r w:rsidR="0036369B" w:rsidRPr="4014DA88">
        <w:rPr>
          <w:lang w:val="nl-BE"/>
        </w:rPr>
        <w:t>kantoren van bpost</w:t>
      </w:r>
      <w:r w:rsidR="00FB6145" w:rsidRPr="4014DA88">
        <w:rPr>
          <w:lang w:val="nl-BE"/>
        </w:rPr>
        <w:t>.</w:t>
      </w:r>
      <w:r w:rsidR="0036369B" w:rsidRPr="4014DA88">
        <w:rPr>
          <w:lang w:val="nl-BE"/>
        </w:rPr>
        <w:t xml:space="preserve"> </w:t>
      </w:r>
      <w:r w:rsidR="00FB6145" w:rsidRPr="4014DA88">
        <w:rPr>
          <w:lang w:val="nl-BE"/>
        </w:rPr>
        <w:t>Omdat mobiliteit steeds meer evolueert naar zachte vervoerswijzen, gelden er ook voordelige tarieven voor de aankoop van een</w:t>
      </w:r>
      <w:r w:rsidR="003009A7" w:rsidRPr="4014DA88">
        <w:rPr>
          <w:lang w:val="nl-BE"/>
        </w:rPr>
        <w:t xml:space="preserve"> fiets, een </w:t>
      </w:r>
      <w:r w:rsidR="00FB6145" w:rsidRPr="4014DA88">
        <w:rPr>
          <w:lang w:val="nl-BE"/>
        </w:rPr>
        <w:t>elektrische fiets of</w:t>
      </w:r>
      <w:r w:rsidR="003009A7" w:rsidRPr="4014DA88">
        <w:rPr>
          <w:lang w:val="nl-BE"/>
        </w:rPr>
        <w:t xml:space="preserve"> een</w:t>
      </w:r>
      <w:r w:rsidR="00FB6145" w:rsidRPr="4014DA88">
        <w:rPr>
          <w:lang w:val="nl-BE"/>
        </w:rPr>
        <w:t xml:space="preserve"> elektrische step</w:t>
      </w:r>
      <w:r w:rsidR="003009A7" w:rsidRPr="4014DA88">
        <w:rPr>
          <w:lang w:val="nl-BE"/>
        </w:rPr>
        <w:t xml:space="preserve">. </w:t>
      </w:r>
    </w:p>
    <w:p w14:paraId="7BCFE26B" w14:textId="77777777" w:rsidR="00FB6145" w:rsidRPr="00FB6145" w:rsidRDefault="00FB6145" w:rsidP="00A6140D">
      <w:pPr>
        <w:rPr>
          <w:lang w:val="nl-BE"/>
        </w:rPr>
      </w:pPr>
    </w:p>
    <w:p w14:paraId="712E2D90" w14:textId="5C35F2CA" w:rsidR="00FB6145" w:rsidRPr="003009A7" w:rsidRDefault="00FB6145" w:rsidP="00A6140D">
      <w:pPr>
        <w:rPr>
          <w:b/>
          <w:bCs/>
          <w:lang w:val="nl-BE"/>
        </w:rPr>
      </w:pPr>
      <w:r w:rsidRPr="4014DA88">
        <w:rPr>
          <w:b/>
          <w:bCs/>
          <w:lang w:val="nl-BE"/>
        </w:rPr>
        <w:t xml:space="preserve">Promotietarief voor </w:t>
      </w:r>
      <w:r w:rsidR="00096C73" w:rsidRPr="4014DA88">
        <w:rPr>
          <w:b/>
          <w:bCs/>
          <w:lang w:val="nl-BE"/>
        </w:rPr>
        <w:t xml:space="preserve">nieuwe en jonge </w:t>
      </w:r>
      <w:r w:rsidR="00177D17" w:rsidRPr="4014DA88">
        <w:rPr>
          <w:b/>
          <w:bCs/>
          <w:lang w:val="nl-BE"/>
        </w:rPr>
        <w:t>tweedehandsauto</w:t>
      </w:r>
      <w:r w:rsidR="14FCBD0A" w:rsidRPr="4014DA88">
        <w:rPr>
          <w:b/>
          <w:bCs/>
          <w:lang w:val="nl-BE"/>
        </w:rPr>
        <w:t>’s</w:t>
      </w:r>
      <w:r w:rsidR="00177D17" w:rsidRPr="4014DA88">
        <w:rPr>
          <w:b/>
          <w:bCs/>
          <w:lang w:val="nl-BE"/>
        </w:rPr>
        <w:t xml:space="preserve"> </w:t>
      </w:r>
      <w:r w:rsidR="00096C73" w:rsidRPr="4014DA88">
        <w:rPr>
          <w:b/>
          <w:bCs/>
          <w:lang w:val="nl-BE"/>
        </w:rPr>
        <w:t xml:space="preserve">die 100% elektrisch zijn </w:t>
      </w:r>
    </w:p>
    <w:p w14:paraId="1BA4E66F" w14:textId="77D73654" w:rsidR="00FB6145" w:rsidRPr="00FB6145" w:rsidRDefault="00FB6145" w:rsidP="00A6140D">
      <w:pPr>
        <w:rPr>
          <w:lang w:val="nl-BE"/>
        </w:rPr>
      </w:pPr>
      <w:r w:rsidRPr="4014DA88">
        <w:rPr>
          <w:lang w:val="nl-BE"/>
        </w:rPr>
        <w:t xml:space="preserve">Om </w:t>
      </w:r>
      <w:r w:rsidR="00595AC0" w:rsidRPr="4014DA88">
        <w:rPr>
          <w:lang w:val="nl-BE"/>
        </w:rPr>
        <w:t xml:space="preserve">hun </w:t>
      </w:r>
      <w:r w:rsidRPr="4014DA88">
        <w:rPr>
          <w:lang w:val="nl-BE"/>
        </w:rPr>
        <w:t xml:space="preserve">klanten te ondersteunen bij de aankoop van </w:t>
      </w:r>
      <w:r w:rsidR="4D21C93C" w:rsidRPr="4014DA88">
        <w:rPr>
          <w:lang w:val="nl-BE"/>
        </w:rPr>
        <w:t>wagens</w:t>
      </w:r>
      <w:r w:rsidRPr="4014DA88">
        <w:rPr>
          <w:lang w:val="nl-BE"/>
        </w:rPr>
        <w:t xml:space="preserve"> met </w:t>
      </w:r>
      <w:r w:rsidR="00595AC0" w:rsidRPr="4014DA88">
        <w:rPr>
          <w:lang w:val="nl-BE"/>
        </w:rPr>
        <w:t xml:space="preserve">een </w:t>
      </w:r>
      <w:r w:rsidRPr="4014DA88">
        <w:rPr>
          <w:lang w:val="nl-BE"/>
        </w:rPr>
        <w:t>lage CO</w:t>
      </w:r>
      <w:r w:rsidRPr="4014DA88">
        <w:rPr>
          <w:rFonts w:ascii="Cambria Math" w:hAnsi="Cambria Math" w:cs="Cambria Math"/>
          <w:lang w:val="nl-BE"/>
        </w:rPr>
        <w:t>₂</w:t>
      </w:r>
      <w:r w:rsidRPr="4014DA88">
        <w:rPr>
          <w:lang w:val="nl-BE"/>
        </w:rPr>
        <w:t xml:space="preserve">-uitstoot, bieden BNP Paribas Fortis, Hello bank! </w:t>
      </w:r>
      <w:proofErr w:type="gramStart"/>
      <w:r w:rsidRPr="4014DA88">
        <w:rPr>
          <w:lang w:val="nl-BE"/>
        </w:rPr>
        <w:t>en</w:t>
      </w:r>
      <w:proofErr w:type="gramEnd"/>
      <w:r w:rsidRPr="4014DA88">
        <w:rPr>
          <w:lang w:val="nl-BE"/>
        </w:rPr>
        <w:t xml:space="preserve"> Fintro competitieve rente</w:t>
      </w:r>
      <w:r w:rsidR="00991A49" w:rsidRPr="4014DA88">
        <w:rPr>
          <w:lang w:val="nl-BE"/>
        </w:rPr>
        <w:t xml:space="preserve">voeten </w:t>
      </w:r>
      <w:r w:rsidRPr="4014DA88">
        <w:rPr>
          <w:lang w:val="nl-BE"/>
        </w:rPr>
        <w:t>voor leningen</w:t>
      </w:r>
      <w:r w:rsidR="00991A49" w:rsidRPr="4014DA88">
        <w:rPr>
          <w:lang w:val="nl-BE"/>
        </w:rPr>
        <w:t xml:space="preserve"> op afbetaling</w:t>
      </w:r>
      <w:r w:rsidRPr="4014DA88">
        <w:rPr>
          <w:lang w:val="nl-BE"/>
        </w:rPr>
        <w:t xml:space="preserve"> voor</w:t>
      </w:r>
      <w:r w:rsidR="00991A49" w:rsidRPr="4014DA88">
        <w:rPr>
          <w:lang w:val="nl-BE"/>
        </w:rPr>
        <w:t xml:space="preserve"> </w:t>
      </w:r>
      <w:r w:rsidRPr="4014DA88">
        <w:rPr>
          <w:lang w:val="nl-BE"/>
        </w:rPr>
        <w:t xml:space="preserve">nieuwe 100% </w:t>
      </w:r>
      <w:r w:rsidR="066D418A" w:rsidRPr="4014DA88">
        <w:rPr>
          <w:lang w:val="nl-BE"/>
        </w:rPr>
        <w:t>elektrische wagens</w:t>
      </w:r>
      <w:r w:rsidR="2EDDEE30" w:rsidRPr="4014DA88">
        <w:rPr>
          <w:lang w:val="nl-BE"/>
        </w:rPr>
        <w:t xml:space="preserve"> </w:t>
      </w:r>
      <w:r w:rsidR="00B248E8" w:rsidRPr="4014DA88">
        <w:rPr>
          <w:lang w:val="nl-BE"/>
        </w:rPr>
        <w:t xml:space="preserve">of </w:t>
      </w:r>
      <w:r w:rsidR="0025655B" w:rsidRPr="4014DA88">
        <w:rPr>
          <w:lang w:val="nl-BE"/>
        </w:rPr>
        <w:t xml:space="preserve">100% elektrische </w:t>
      </w:r>
      <w:r w:rsidR="00177D17" w:rsidRPr="4014DA88">
        <w:rPr>
          <w:lang w:val="nl-BE"/>
        </w:rPr>
        <w:t>tweedehandsauto</w:t>
      </w:r>
      <w:r w:rsidR="253DA0BD" w:rsidRPr="4014DA88">
        <w:rPr>
          <w:lang w:val="nl-BE"/>
        </w:rPr>
        <w:t>’s</w:t>
      </w:r>
      <w:r w:rsidR="00177D17" w:rsidRPr="4014DA88">
        <w:rPr>
          <w:lang w:val="nl-BE"/>
        </w:rPr>
        <w:t xml:space="preserve"> </w:t>
      </w:r>
      <w:r w:rsidR="0025655B" w:rsidRPr="4014DA88">
        <w:rPr>
          <w:lang w:val="nl-BE"/>
        </w:rPr>
        <w:t>jonger dan 3 jaar.</w:t>
      </w:r>
    </w:p>
    <w:p w14:paraId="5A7ECABA" w14:textId="77777777" w:rsidR="0071388F" w:rsidRDefault="0071388F" w:rsidP="00A6140D">
      <w:pPr>
        <w:rPr>
          <w:lang w:val="nl-BE"/>
        </w:rPr>
      </w:pPr>
    </w:p>
    <w:p w14:paraId="4D8DB8E5" w14:textId="07481E4B" w:rsidR="00BE69B3" w:rsidRDefault="00FB6145" w:rsidP="00A6140D">
      <w:pPr>
        <w:rPr>
          <w:lang w:val="nl-BE"/>
        </w:rPr>
      </w:pPr>
      <w:r w:rsidRPr="00387869">
        <w:rPr>
          <w:lang w:val="nl-BE"/>
        </w:rPr>
        <w:t>Van</w:t>
      </w:r>
      <w:r w:rsidR="405B223C" w:rsidRPr="00387869">
        <w:rPr>
          <w:lang w:val="nl-BE"/>
        </w:rPr>
        <w:t>af</w:t>
      </w:r>
      <w:r w:rsidRPr="00387869">
        <w:rPr>
          <w:lang w:val="nl-BE"/>
        </w:rPr>
        <w:t xml:space="preserve"> </w:t>
      </w:r>
      <w:r w:rsidR="00387869" w:rsidRPr="00387869">
        <w:rPr>
          <w:lang w:val="nl-BE"/>
        </w:rPr>
        <w:t xml:space="preserve">10 </w:t>
      </w:r>
      <w:r w:rsidRPr="00387869">
        <w:rPr>
          <w:lang w:val="nl-BE"/>
        </w:rPr>
        <w:t>janua</w:t>
      </w:r>
      <w:r w:rsidRPr="00FB6145">
        <w:rPr>
          <w:lang w:val="nl-BE"/>
        </w:rPr>
        <w:t xml:space="preserve">ri tot 28 februari 2026 </w:t>
      </w:r>
      <w:r w:rsidR="00155766">
        <w:rPr>
          <w:lang w:val="nl-BE"/>
        </w:rPr>
        <w:t>krijgen</w:t>
      </w:r>
      <w:r w:rsidRPr="00FB6145">
        <w:rPr>
          <w:lang w:val="nl-BE"/>
        </w:rPr>
        <w:t xml:space="preserve"> klanten van BNP Paribas Fortis, Hello bank! </w:t>
      </w:r>
      <w:proofErr w:type="gramStart"/>
      <w:r w:rsidRPr="00FB6145">
        <w:rPr>
          <w:lang w:val="nl-BE"/>
        </w:rPr>
        <w:t>en</w:t>
      </w:r>
      <w:proofErr w:type="gramEnd"/>
      <w:r w:rsidRPr="00FB6145">
        <w:rPr>
          <w:lang w:val="nl-BE"/>
        </w:rPr>
        <w:t xml:space="preserve"> Fintro die een </w:t>
      </w:r>
      <w:r w:rsidR="00155766">
        <w:rPr>
          <w:lang w:val="nl-BE"/>
        </w:rPr>
        <w:t xml:space="preserve">lening op afbetaling voor mobiliteit </w:t>
      </w:r>
      <w:r w:rsidRPr="00FB6145">
        <w:rPr>
          <w:lang w:val="nl-BE"/>
        </w:rPr>
        <w:t>afsluiten</w:t>
      </w:r>
      <w:r w:rsidR="136DDF96" w:rsidRPr="00FB6145">
        <w:rPr>
          <w:lang w:val="nl-BE"/>
        </w:rPr>
        <w:t xml:space="preserve"> </w:t>
      </w:r>
      <w:r w:rsidR="00155766">
        <w:rPr>
          <w:lang w:val="nl-BE"/>
        </w:rPr>
        <w:t xml:space="preserve">een </w:t>
      </w:r>
      <w:r w:rsidRPr="00FB6145">
        <w:rPr>
          <w:lang w:val="nl-BE"/>
        </w:rPr>
        <w:t xml:space="preserve">aantrekkelijke rentevoet van </w:t>
      </w:r>
      <w:r w:rsidR="00387869" w:rsidRPr="00A6140D">
        <w:rPr>
          <w:b/>
          <w:bCs/>
          <w:lang w:val="nl-BE"/>
        </w:rPr>
        <w:t>2,99</w:t>
      </w:r>
      <w:r w:rsidRPr="00A6140D">
        <w:rPr>
          <w:b/>
          <w:bCs/>
          <w:lang w:val="nl-BE"/>
        </w:rPr>
        <w:t>%</w:t>
      </w:r>
      <w:r w:rsidRPr="00387869">
        <w:rPr>
          <w:lang w:val="nl-BE"/>
        </w:rPr>
        <w:t xml:space="preserve"> voor</w:t>
      </w:r>
      <w:r w:rsidRPr="00FB6145">
        <w:rPr>
          <w:lang w:val="nl-BE"/>
        </w:rPr>
        <w:t xml:space="preserve"> een</w:t>
      </w:r>
      <w:r w:rsidR="00037C8A">
        <w:rPr>
          <w:lang w:val="nl-BE"/>
        </w:rPr>
        <w:t xml:space="preserve"> </w:t>
      </w:r>
      <w:r w:rsidRPr="00FB6145">
        <w:rPr>
          <w:lang w:val="nl-BE"/>
        </w:rPr>
        <w:t>nieuwe 100% elektrische</w:t>
      </w:r>
      <w:r w:rsidR="6000079D" w:rsidRPr="00FB6145">
        <w:rPr>
          <w:lang w:val="nl-BE"/>
        </w:rPr>
        <w:t xml:space="preserve"> wagens</w:t>
      </w:r>
      <w:r w:rsidRPr="00FB6145">
        <w:rPr>
          <w:lang w:val="nl-BE"/>
        </w:rPr>
        <w:t xml:space="preserve"> of </w:t>
      </w:r>
      <w:r w:rsidR="00503FD7">
        <w:rPr>
          <w:lang w:val="nl-BE"/>
        </w:rPr>
        <w:t xml:space="preserve">voor </w:t>
      </w:r>
      <w:r w:rsidR="00890118" w:rsidRPr="0046029C">
        <w:rPr>
          <w:lang w:val="nl-BE"/>
        </w:rPr>
        <w:t xml:space="preserve">100% elektrische </w:t>
      </w:r>
      <w:r w:rsidR="00177D17" w:rsidRPr="00A6140D">
        <w:rPr>
          <w:lang w:val="nl-BE"/>
        </w:rPr>
        <w:t>tweedehandsauto</w:t>
      </w:r>
      <w:r w:rsidR="07884CE3" w:rsidRPr="00A6140D">
        <w:rPr>
          <w:lang w:val="nl-BE"/>
        </w:rPr>
        <w:t>’s</w:t>
      </w:r>
      <w:r w:rsidR="00177D17" w:rsidRPr="00A6140D">
        <w:rPr>
          <w:lang w:val="nl-BE"/>
        </w:rPr>
        <w:t xml:space="preserve"> </w:t>
      </w:r>
      <w:r w:rsidR="00890118" w:rsidRPr="0046029C">
        <w:rPr>
          <w:lang w:val="nl-BE"/>
        </w:rPr>
        <w:t xml:space="preserve">jonger dan </w:t>
      </w:r>
      <w:r w:rsidR="00890118" w:rsidRPr="0071388F">
        <w:rPr>
          <w:lang w:val="nl-BE"/>
        </w:rPr>
        <w:t>3 jaar</w:t>
      </w:r>
      <w:r w:rsidR="00890118" w:rsidRPr="0071388F" w:rsidDel="00890118">
        <w:rPr>
          <w:lang w:val="nl-BE"/>
        </w:rPr>
        <w:t xml:space="preserve"> </w:t>
      </w:r>
      <w:r w:rsidRPr="0071388F">
        <w:rPr>
          <w:lang w:val="nl-BE"/>
        </w:rPr>
        <w:t>(</w:t>
      </w:r>
      <w:r w:rsidRPr="0071388F">
        <w:rPr>
          <w:u w:val="single"/>
          <w:lang w:val="nl-BE"/>
        </w:rPr>
        <w:t>zie onderstaande</w:t>
      </w:r>
      <w:r w:rsidRPr="0065756E">
        <w:rPr>
          <w:u w:val="single"/>
          <w:lang w:val="nl-BE"/>
        </w:rPr>
        <w:t xml:space="preserve"> representatieve voorbeelden</w:t>
      </w:r>
      <w:r w:rsidRPr="00FB6145">
        <w:rPr>
          <w:lang w:val="nl-BE"/>
        </w:rPr>
        <w:t>)</w:t>
      </w:r>
      <w:r w:rsidR="0065756E">
        <w:rPr>
          <w:rStyle w:val="FootnoteReference"/>
          <w:lang w:val="nl-BE"/>
        </w:rPr>
        <w:footnoteReference w:id="1"/>
      </w:r>
      <w:r w:rsidRPr="00FB6145">
        <w:rPr>
          <w:lang w:val="nl-BE"/>
        </w:rPr>
        <w:t>.</w:t>
      </w:r>
    </w:p>
    <w:p w14:paraId="32366764" w14:textId="77777777" w:rsidR="007627F3" w:rsidRDefault="007627F3" w:rsidP="00A6140D">
      <w:pPr>
        <w:rPr>
          <w:lang w:val="nl-BE"/>
        </w:rPr>
      </w:pPr>
    </w:p>
    <w:p w14:paraId="75153AE0" w14:textId="6B6C77AA" w:rsidR="007627F3" w:rsidRDefault="00596768" w:rsidP="00A6140D">
      <w:pPr>
        <w:rPr>
          <w:lang w:val="nl-BE"/>
        </w:rPr>
      </w:pPr>
      <w:r>
        <w:rPr>
          <w:noProof/>
        </w:rPr>
        <mc:AlternateContent>
          <mc:Choice Requires="wps">
            <w:drawing>
              <wp:anchor distT="0" distB="0" distL="114300" distR="114300" simplePos="0" relativeHeight="251658240" behindDoc="0" locked="0" layoutInCell="1" allowOverlap="1" wp14:anchorId="02D1D79E" wp14:editId="47498B29">
                <wp:simplePos x="0" y="0"/>
                <wp:positionH relativeFrom="column">
                  <wp:posOffset>0</wp:posOffset>
                </wp:positionH>
                <wp:positionV relativeFrom="paragraph">
                  <wp:posOffset>0</wp:posOffset>
                </wp:positionV>
                <wp:extent cx="1828800" cy="1828800"/>
                <wp:effectExtent l="0" t="0" r="0" b="0"/>
                <wp:wrapSquare wrapText="bothSides"/>
                <wp:docPr id="1417252788"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E586836" w14:textId="23936C2A" w:rsidR="00596768" w:rsidRDefault="00955D31" w:rsidP="00596768">
                            <w:pPr>
                              <w:rPr>
                                <w:rFonts w:eastAsia="Times New Roman" w:cs="Arial"/>
                                <w:b/>
                                <w:bCs/>
                                <w:i/>
                                <w:iCs/>
                                <w:sz w:val="24"/>
                                <w:szCs w:val="24"/>
                                <w:lang w:val="nl-BE" w:eastAsia="fr-BE"/>
                              </w:rPr>
                            </w:pPr>
                            <w:r>
                              <w:rPr>
                                <w:rFonts w:eastAsia="Times New Roman" w:cs="Arial"/>
                                <w:b/>
                                <w:bCs/>
                                <w:i/>
                                <w:iCs/>
                                <w:sz w:val="24"/>
                                <w:szCs w:val="24"/>
                                <w:lang w:val="nl-BE" w:eastAsia="fr-BE"/>
                              </w:rPr>
                              <w:t>Representatief voorbeeld</w:t>
                            </w:r>
                            <w:r w:rsidR="00596768" w:rsidRPr="00596768">
                              <w:rPr>
                                <w:rFonts w:eastAsia="Times New Roman" w:cs="Arial"/>
                                <w:b/>
                                <w:bCs/>
                                <w:i/>
                                <w:iCs/>
                                <w:sz w:val="24"/>
                                <w:szCs w:val="24"/>
                                <w:lang w:val="nl-BE" w:eastAsia="fr-BE"/>
                              </w:rPr>
                              <w:t>: lening</w:t>
                            </w:r>
                            <w:r w:rsidR="0010515A">
                              <w:rPr>
                                <w:rFonts w:eastAsia="Times New Roman" w:cs="Arial"/>
                                <w:b/>
                                <w:bCs/>
                                <w:i/>
                                <w:iCs/>
                                <w:sz w:val="24"/>
                                <w:szCs w:val="24"/>
                                <w:lang w:val="nl-BE" w:eastAsia="fr-BE"/>
                              </w:rPr>
                              <w:t xml:space="preserve"> op afbetaling</w:t>
                            </w:r>
                            <w:r w:rsidR="00596768" w:rsidRPr="00596768">
                              <w:rPr>
                                <w:rFonts w:eastAsia="Times New Roman" w:cs="Arial"/>
                                <w:b/>
                                <w:bCs/>
                                <w:i/>
                                <w:iCs/>
                                <w:sz w:val="24"/>
                                <w:szCs w:val="24"/>
                                <w:lang w:val="nl-BE" w:eastAsia="fr-BE"/>
                              </w:rPr>
                              <w:t xml:space="preserve"> voor een nieuwe </w:t>
                            </w:r>
                            <w:r w:rsidR="001D55D2">
                              <w:rPr>
                                <w:rFonts w:eastAsia="Times New Roman" w:cs="Arial"/>
                                <w:b/>
                                <w:bCs/>
                                <w:i/>
                                <w:iCs/>
                                <w:sz w:val="24"/>
                                <w:szCs w:val="24"/>
                                <w:lang w:val="nl-BE" w:eastAsia="fr-BE"/>
                              </w:rPr>
                              <w:t xml:space="preserve">of </w:t>
                            </w:r>
                            <w:r w:rsidR="00177D17" w:rsidRPr="00A6140D">
                              <w:rPr>
                                <w:rFonts w:eastAsia="Times New Roman" w:cs="Arial"/>
                                <w:b/>
                                <w:bCs/>
                                <w:i/>
                                <w:iCs/>
                                <w:sz w:val="24"/>
                                <w:szCs w:val="24"/>
                                <w:lang w:val="nl-BE" w:eastAsia="fr-BE"/>
                              </w:rPr>
                              <w:t xml:space="preserve">tweedehandsauto </w:t>
                            </w:r>
                            <w:r w:rsidR="00224FC6">
                              <w:rPr>
                                <w:rFonts w:eastAsia="Times New Roman" w:cs="Arial"/>
                                <w:b/>
                                <w:bCs/>
                                <w:i/>
                                <w:iCs/>
                                <w:sz w:val="24"/>
                                <w:szCs w:val="24"/>
                                <w:lang w:val="nl-BE" w:eastAsia="fr-BE"/>
                              </w:rPr>
                              <w:t xml:space="preserve">jonger dan 3 jaar, </w:t>
                            </w:r>
                            <w:r w:rsidR="00596768" w:rsidRPr="00596768">
                              <w:rPr>
                                <w:rFonts w:eastAsia="Times New Roman" w:cs="Arial"/>
                                <w:b/>
                                <w:bCs/>
                                <w:i/>
                                <w:iCs/>
                                <w:sz w:val="24"/>
                                <w:szCs w:val="24"/>
                                <w:lang w:val="nl-BE" w:eastAsia="fr-BE"/>
                              </w:rPr>
                              <w:t xml:space="preserve">100% elektrische </w:t>
                            </w:r>
                          </w:p>
                          <w:p w14:paraId="50715B75" w14:textId="77777777" w:rsidR="00551965" w:rsidRPr="00596768" w:rsidRDefault="00551965" w:rsidP="00596768">
                            <w:pPr>
                              <w:rPr>
                                <w:rFonts w:eastAsia="Times New Roman" w:cs="Arial"/>
                                <w:b/>
                                <w:bCs/>
                                <w:i/>
                                <w:iCs/>
                                <w:sz w:val="24"/>
                                <w:szCs w:val="24"/>
                                <w:lang w:val="nl-BE" w:eastAsia="fr-BE"/>
                              </w:rPr>
                            </w:pPr>
                          </w:p>
                          <w:p w14:paraId="4EBA7431" w14:textId="152CB303" w:rsidR="00596768" w:rsidRPr="00551965" w:rsidRDefault="00551965" w:rsidP="000A0260">
                            <w:pPr>
                              <w:rPr>
                                <w:rFonts w:eastAsia="Times New Roman" w:cs="Arial"/>
                                <w:i/>
                                <w:iCs/>
                                <w:lang w:val="fr-BE" w:eastAsia="fr-BE"/>
                              </w:rPr>
                            </w:pPr>
                            <w:r w:rsidRPr="00144D47">
                              <w:rPr>
                                <w:rFonts w:eastAsia="Times New Roman" w:cs="Arial"/>
                                <w:b/>
                                <w:bCs/>
                                <w:i/>
                                <w:iCs/>
                                <w:sz w:val="22"/>
                                <w:lang w:val="nl-BE" w:eastAsia="fr-BE"/>
                              </w:rPr>
                              <w:t>Lening op afbetaling</w:t>
                            </w:r>
                            <w:r w:rsidR="00596768" w:rsidRPr="00551965">
                              <w:rPr>
                                <w:rFonts w:eastAsia="Times New Roman" w:cs="Arial"/>
                                <w:i/>
                                <w:iCs/>
                                <w:lang w:val="nl-BE" w:eastAsia="fr-BE"/>
                              </w:rPr>
                              <w:t xml:space="preserve"> van</w:t>
                            </w:r>
                            <w:r>
                              <w:rPr>
                                <w:rFonts w:eastAsia="Times New Roman" w:cs="Arial"/>
                                <w:i/>
                                <w:iCs/>
                                <w:lang w:val="nl-BE" w:eastAsia="fr-BE"/>
                              </w:rPr>
                              <w:t xml:space="preserve"> </w:t>
                            </w:r>
                            <w:r w:rsidR="004C1463">
                              <w:rPr>
                                <w:rFonts w:eastAsia="Times New Roman" w:cs="Arial"/>
                                <w:i/>
                                <w:iCs/>
                                <w:lang w:val="nl-BE" w:eastAsia="fr-BE"/>
                              </w:rPr>
                              <w:t>35</w:t>
                            </w:r>
                            <w:r w:rsidR="00596768" w:rsidRPr="00551965">
                              <w:rPr>
                                <w:rFonts w:eastAsia="Times New Roman" w:cs="Arial"/>
                                <w:i/>
                                <w:iCs/>
                                <w:lang w:val="nl-BE" w:eastAsia="fr-BE"/>
                              </w:rPr>
                              <w:t xml:space="preserve">.000 euro, </w:t>
                            </w:r>
                            <w:r w:rsidR="00596768" w:rsidRPr="00144D47">
                              <w:rPr>
                                <w:rFonts w:eastAsia="Times New Roman" w:cs="Arial"/>
                                <w:b/>
                                <w:bCs/>
                                <w:i/>
                                <w:iCs/>
                                <w:sz w:val="22"/>
                                <w:lang w:val="nl-BE" w:eastAsia="fr-BE"/>
                              </w:rPr>
                              <w:t>JKP</w:t>
                            </w:r>
                            <w:r w:rsidR="00596768" w:rsidRPr="00551965">
                              <w:rPr>
                                <w:rFonts w:eastAsia="Times New Roman" w:cs="Arial"/>
                                <w:i/>
                                <w:iCs/>
                                <w:lang w:val="nl-BE" w:eastAsia="fr-BE"/>
                              </w:rPr>
                              <w:t xml:space="preserve"> (</w:t>
                            </w:r>
                            <w:r w:rsidR="0077638D">
                              <w:rPr>
                                <w:rFonts w:eastAsia="Times New Roman" w:cs="Arial"/>
                                <w:i/>
                                <w:iCs/>
                                <w:lang w:val="nl-BE" w:eastAsia="fr-BE"/>
                              </w:rPr>
                              <w:t>j</w:t>
                            </w:r>
                            <w:r w:rsidR="00596768" w:rsidRPr="00551965">
                              <w:rPr>
                                <w:rFonts w:eastAsia="Times New Roman" w:cs="Arial"/>
                                <w:i/>
                                <w:iCs/>
                                <w:lang w:val="nl-BE" w:eastAsia="fr-BE"/>
                              </w:rPr>
                              <w:t xml:space="preserve">aarlijks </w:t>
                            </w:r>
                            <w:r w:rsidR="0077638D">
                              <w:rPr>
                                <w:rFonts w:eastAsia="Times New Roman" w:cs="Arial"/>
                                <w:i/>
                                <w:iCs/>
                                <w:lang w:val="nl-BE" w:eastAsia="fr-BE"/>
                              </w:rPr>
                              <w:t>k</w:t>
                            </w:r>
                            <w:r w:rsidR="00596768" w:rsidRPr="00551965">
                              <w:rPr>
                                <w:rFonts w:eastAsia="Times New Roman" w:cs="Arial"/>
                                <w:i/>
                                <w:iCs/>
                                <w:lang w:val="nl-BE" w:eastAsia="fr-BE"/>
                              </w:rPr>
                              <w:t>osten</w:t>
                            </w:r>
                            <w:r w:rsidR="0077638D">
                              <w:rPr>
                                <w:rFonts w:eastAsia="Times New Roman" w:cs="Arial"/>
                                <w:i/>
                                <w:iCs/>
                                <w:lang w:val="nl-BE" w:eastAsia="fr-BE"/>
                              </w:rPr>
                              <w:t>p</w:t>
                            </w:r>
                            <w:r w:rsidR="00596768" w:rsidRPr="00551965">
                              <w:rPr>
                                <w:rFonts w:eastAsia="Times New Roman" w:cs="Arial"/>
                                <w:i/>
                                <w:iCs/>
                                <w:lang w:val="nl-BE" w:eastAsia="fr-BE"/>
                              </w:rPr>
                              <w:t xml:space="preserve">ercentage) </w:t>
                            </w:r>
                            <w:r w:rsidR="002D520E" w:rsidRPr="00A6140D">
                              <w:rPr>
                                <w:rFonts w:eastAsia="Times New Roman" w:cs="Arial"/>
                                <w:b/>
                                <w:bCs/>
                                <w:i/>
                                <w:iCs/>
                                <w:lang w:val="nl-BE" w:eastAsia="fr-BE"/>
                              </w:rPr>
                              <w:t>2,99</w:t>
                            </w:r>
                            <w:r w:rsidR="00596768" w:rsidRPr="00A6140D">
                              <w:rPr>
                                <w:rFonts w:eastAsia="Times New Roman" w:cs="Arial"/>
                                <w:b/>
                                <w:bCs/>
                                <w:i/>
                                <w:iCs/>
                                <w:lang w:val="nl-BE" w:eastAsia="fr-BE"/>
                              </w:rPr>
                              <w:t>%</w:t>
                            </w:r>
                            <w:r w:rsidR="00596768" w:rsidRPr="002D520E">
                              <w:rPr>
                                <w:rFonts w:eastAsia="Times New Roman" w:cs="Arial"/>
                                <w:i/>
                                <w:iCs/>
                                <w:lang w:val="nl-BE" w:eastAsia="fr-BE"/>
                              </w:rPr>
                              <w:t xml:space="preserve"> (</w:t>
                            </w:r>
                            <w:r w:rsidR="00596768" w:rsidRPr="002D520E">
                              <w:rPr>
                                <w:rFonts w:eastAsia="Times New Roman" w:cs="Arial"/>
                                <w:b/>
                                <w:bCs/>
                                <w:i/>
                                <w:iCs/>
                                <w:lang w:val="nl-BE" w:eastAsia="fr-BE"/>
                              </w:rPr>
                              <w:t>vaste</w:t>
                            </w:r>
                            <w:r w:rsidR="00596768" w:rsidRPr="002D520E">
                              <w:rPr>
                                <w:rFonts w:eastAsia="Times New Roman" w:cs="Arial"/>
                                <w:i/>
                                <w:iCs/>
                                <w:lang w:val="nl-BE" w:eastAsia="fr-BE"/>
                              </w:rPr>
                              <w:t xml:space="preserve"> </w:t>
                            </w:r>
                            <w:r w:rsidR="00907660">
                              <w:rPr>
                                <w:rFonts w:eastAsia="Times New Roman" w:cs="Arial"/>
                                <w:i/>
                                <w:iCs/>
                                <w:lang w:val="nl-BE" w:eastAsia="fr-BE"/>
                              </w:rPr>
                              <w:t xml:space="preserve">jaarlijkse </w:t>
                            </w:r>
                            <w:r w:rsidR="00596768" w:rsidRPr="002D520E">
                              <w:rPr>
                                <w:rFonts w:eastAsia="Times New Roman" w:cs="Arial"/>
                                <w:i/>
                                <w:iCs/>
                                <w:lang w:val="nl-BE" w:eastAsia="fr-BE"/>
                              </w:rPr>
                              <w:t xml:space="preserve">debetrentevoet: </w:t>
                            </w:r>
                            <w:r w:rsidR="002D520E" w:rsidRPr="00A6140D">
                              <w:rPr>
                                <w:rFonts w:eastAsia="Times New Roman" w:cs="Arial"/>
                                <w:i/>
                                <w:iCs/>
                                <w:lang w:val="nl-BE" w:eastAsia="fr-BE"/>
                              </w:rPr>
                              <w:t>2,99</w:t>
                            </w:r>
                            <w:r w:rsidR="00596768" w:rsidRPr="00A6140D">
                              <w:rPr>
                                <w:rFonts w:eastAsia="Times New Roman" w:cs="Arial"/>
                                <w:i/>
                                <w:iCs/>
                                <w:lang w:val="nl-BE" w:eastAsia="fr-BE"/>
                              </w:rPr>
                              <w:t xml:space="preserve">%). </w:t>
                            </w:r>
                            <w:r w:rsidR="00731D85" w:rsidRPr="00A6140D">
                              <w:rPr>
                                <w:rFonts w:eastAsia="Times New Roman" w:cs="Arial"/>
                                <w:i/>
                                <w:iCs/>
                                <w:lang w:val="nl-BE" w:eastAsia="fr-BE"/>
                              </w:rPr>
                              <w:t>M</w:t>
                            </w:r>
                            <w:r w:rsidR="00596768" w:rsidRPr="00A6140D">
                              <w:rPr>
                                <w:rFonts w:eastAsia="Times New Roman" w:cs="Arial"/>
                                <w:i/>
                                <w:iCs/>
                                <w:lang w:val="nl-BE" w:eastAsia="fr-BE"/>
                              </w:rPr>
                              <w:t xml:space="preserve">aandelijkse afbetaling van </w:t>
                            </w:r>
                            <w:r w:rsidR="004C1463" w:rsidRPr="00A6140D">
                              <w:rPr>
                                <w:rFonts w:eastAsia="Times New Roman" w:cs="Arial"/>
                                <w:b/>
                                <w:bCs/>
                                <w:i/>
                                <w:iCs/>
                                <w:lang w:val="nl-BE" w:eastAsia="fr-BE"/>
                              </w:rPr>
                              <w:t>628</w:t>
                            </w:r>
                            <w:r w:rsidR="00596768" w:rsidRPr="00A6140D">
                              <w:rPr>
                                <w:rFonts w:eastAsia="Times New Roman" w:cs="Arial"/>
                                <w:b/>
                                <w:bCs/>
                                <w:i/>
                                <w:iCs/>
                                <w:lang w:val="nl-BE" w:eastAsia="fr-BE"/>
                              </w:rPr>
                              <w:t>,12 euro</w:t>
                            </w:r>
                            <w:r w:rsidR="00596768" w:rsidRPr="00A6140D">
                              <w:rPr>
                                <w:rFonts w:eastAsia="Times New Roman" w:cs="Arial"/>
                                <w:i/>
                                <w:iCs/>
                                <w:lang w:val="nl-BE" w:eastAsia="fr-BE"/>
                              </w:rPr>
                              <w:t xml:space="preserve"> over </w:t>
                            </w:r>
                            <w:r w:rsidR="00596768" w:rsidRPr="00A6140D">
                              <w:rPr>
                                <w:rFonts w:eastAsia="Times New Roman" w:cs="Arial"/>
                                <w:b/>
                                <w:bCs/>
                                <w:i/>
                                <w:iCs/>
                                <w:lang w:val="nl-BE" w:eastAsia="fr-BE"/>
                              </w:rPr>
                              <w:t>60 maanden</w:t>
                            </w:r>
                            <w:r w:rsidR="00596768" w:rsidRPr="00A6140D">
                              <w:rPr>
                                <w:rFonts w:eastAsia="Times New Roman" w:cs="Arial"/>
                                <w:i/>
                                <w:iCs/>
                                <w:lang w:val="nl-BE" w:eastAsia="fr-BE"/>
                              </w:rPr>
                              <w:t xml:space="preserve">. Totaal te betalen bedrag: </w:t>
                            </w:r>
                            <w:r w:rsidR="00D8155C" w:rsidRPr="00A6140D">
                              <w:rPr>
                                <w:rFonts w:eastAsia="Times New Roman" w:cs="Arial"/>
                                <w:i/>
                                <w:iCs/>
                                <w:lang w:val="nl-BE" w:eastAsia="fr-BE"/>
                              </w:rPr>
                              <w:t>37.687,41</w:t>
                            </w:r>
                            <w:r w:rsidR="00596768" w:rsidRPr="00A6140D">
                              <w:rPr>
                                <w:rFonts w:eastAsia="Times New Roman" w:cs="Arial"/>
                                <w:i/>
                                <w:iCs/>
                                <w:lang w:val="nl-BE" w:eastAsia="fr-BE"/>
                              </w:rPr>
                              <w:t xml:space="preserve"> euro. JKP geldig </w:t>
                            </w:r>
                            <w:r w:rsidR="00596768" w:rsidRPr="00A6140D">
                              <w:rPr>
                                <w:rFonts w:eastAsia="Times New Roman" w:cs="Arial"/>
                                <w:b/>
                                <w:bCs/>
                                <w:i/>
                                <w:iCs/>
                                <w:lang w:val="nl-BE" w:eastAsia="fr-BE"/>
                              </w:rPr>
                              <w:t xml:space="preserve">van </w:t>
                            </w:r>
                            <w:r w:rsidR="002D520E" w:rsidRPr="00A6140D">
                              <w:rPr>
                                <w:rFonts w:eastAsia="Times New Roman" w:cs="Arial"/>
                                <w:b/>
                                <w:bCs/>
                                <w:i/>
                                <w:iCs/>
                                <w:lang w:val="nl-BE" w:eastAsia="fr-BE"/>
                              </w:rPr>
                              <w:t>10</w:t>
                            </w:r>
                            <w:r w:rsidR="00596768" w:rsidRPr="00A6140D">
                              <w:rPr>
                                <w:rFonts w:eastAsia="Times New Roman" w:cs="Arial"/>
                                <w:b/>
                                <w:bCs/>
                                <w:i/>
                                <w:iCs/>
                                <w:lang w:val="nl-BE" w:eastAsia="fr-BE"/>
                              </w:rPr>
                              <w:t>/01/2026 tot en met 28/02/2026</w:t>
                            </w:r>
                            <w:r w:rsidR="00596768" w:rsidRPr="00A6140D">
                              <w:rPr>
                                <w:rFonts w:eastAsia="Times New Roman" w:cs="Arial"/>
                                <w:i/>
                                <w:iCs/>
                                <w:lang w:val="nl-BE" w:eastAsia="fr-BE"/>
                              </w:rPr>
                              <w:t xml:space="preserve"> bij BNP Paribas Fortis, </w:t>
                            </w:r>
                            <w:proofErr w:type="spellStart"/>
                            <w:r w:rsidR="00596768" w:rsidRPr="00A6140D">
                              <w:rPr>
                                <w:rFonts w:eastAsia="Times New Roman" w:cs="Arial"/>
                                <w:i/>
                                <w:iCs/>
                                <w:lang w:val="nl-BE" w:eastAsia="fr-BE"/>
                              </w:rPr>
                              <w:t>Hello</w:t>
                            </w:r>
                            <w:proofErr w:type="spellEnd"/>
                            <w:r w:rsidR="00596768" w:rsidRPr="00A6140D">
                              <w:rPr>
                                <w:rFonts w:eastAsia="Times New Roman" w:cs="Arial"/>
                                <w:i/>
                                <w:iCs/>
                                <w:lang w:val="nl-BE" w:eastAsia="fr-BE"/>
                              </w:rPr>
                              <w:t xml:space="preserve"> bank! </w:t>
                            </w:r>
                            <w:proofErr w:type="gramStart"/>
                            <w:r w:rsidR="00596768" w:rsidRPr="00A6140D">
                              <w:rPr>
                                <w:rFonts w:eastAsia="Times New Roman" w:cs="Arial"/>
                                <w:i/>
                                <w:iCs/>
                                <w:lang w:val="nl-BE" w:eastAsia="fr-BE"/>
                              </w:rPr>
                              <w:t>en</w:t>
                            </w:r>
                            <w:proofErr w:type="gramEnd"/>
                            <w:r w:rsidR="00596768" w:rsidRPr="00A6140D">
                              <w:rPr>
                                <w:rFonts w:eastAsia="Times New Roman" w:cs="Arial"/>
                                <w:i/>
                                <w:iCs/>
                                <w:lang w:val="nl-BE" w:eastAsia="fr-BE"/>
                              </w:rPr>
                              <w:t xml:space="preserve"> </w:t>
                            </w:r>
                            <w:proofErr w:type="spellStart"/>
                            <w:r w:rsidR="00596768" w:rsidRPr="00A6140D">
                              <w:rPr>
                                <w:rFonts w:eastAsia="Times New Roman" w:cs="Arial"/>
                                <w:i/>
                                <w:iCs/>
                                <w:lang w:val="nl-BE" w:eastAsia="fr-BE"/>
                              </w:rPr>
                              <w:t>Fintro</w:t>
                            </w:r>
                            <w:proofErr w:type="spellEnd"/>
                            <w:r w:rsidR="00596768" w:rsidRPr="00A6140D">
                              <w:rPr>
                                <w:rFonts w:eastAsia="Times New Roman" w:cs="Arial"/>
                                <w:i/>
                                <w:iCs/>
                                <w:lang w:val="nl-BE" w:eastAsia="fr-BE"/>
                              </w:rPr>
                              <w:t>.</w:t>
                            </w:r>
                            <w:r w:rsidR="00267204" w:rsidRPr="002D520E">
                              <w:rPr>
                                <w:rFonts w:eastAsia="Times New Roman" w:cs="Arial"/>
                                <w:i/>
                                <w:iCs/>
                                <w:lang w:val="nl-BE" w:eastAsia="fr-BE"/>
                              </w:rPr>
                              <w:t xml:space="preserve"> </w:t>
                            </w:r>
                            <w:r w:rsidR="00596768" w:rsidRPr="002D520E">
                              <w:rPr>
                                <w:rFonts w:eastAsia="Times New Roman" w:cs="Arial"/>
                                <w:i/>
                                <w:iCs/>
                                <w:lang w:val="nl-BE" w:eastAsia="fr-BE"/>
                              </w:rPr>
                              <w:t>Niet geldig</w:t>
                            </w:r>
                            <w:r w:rsidR="00596768" w:rsidRPr="0077638D">
                              <w:rPr>
                                <w:rFonts w:eastAsia="Times New Roman" w:cs="Arial"/>
                                <w:i/>
                                <w:iCs/>
                                <w:lang w:val="nl-BE" w:eastAsia="fr-BE"/>
                              </w:rPr>
                              <w:t xml:space="preserve"> voor leningen bedoeld om andere kredieten te hergroeperen.</w:t>
                            </w:r>
                            <w:r w:rsidR="00267204">
                              <w:rPr>
                                <w:rFonts w:eastAsia="Times New Roman" w:cs="Arial"/>
                                <w:i/>
                                <w:iCs/>
                                <w:lang w:val="nl-BE" w:eastAsia="fr-BE"/>
                              </w:rPr>
                              <w:t xml:space="preserve"> </w:t>
                            </w:r>
                            <w:r w:rsidR="00596768" w:rsidRPr="0077638D">
                              <w:rPr>
                                <w:rFonts w:eastAsia="Times New Roman" w:cs="Arial"/>
                                <w:i/>
                                <w:iCs/>
                                <w:lang w:val="nl-BE" w:eastAsia="fr-BE"/>
                              </w:rPr>
                              <w:t xml:space="preserve">Voorbeeld geldig voor bestaande klanten van BNP Paribas Fortis, </w:t>
                            </w:r>
                            <w:proofErr w:type="spellStart"/>
                            <w:r w:rsidR="00596768" w:rsidRPr="0077638D">
                              <w:rPr>
                                <w:rFonts w:eastAsia="Times New Roman" w:cs="Arial"/>
                                <w:i/>
                                <w:iCs/>
                                <w:lang w:val="nl-BE" w:eastAsia="fr-BE"/>
                              </w:rPr>
                              <w:t>Hello</w:t>
                            </w:r>
                            <w:proofErr w:type="spellEnd"/>
                            <w:r w:rsidR="00596768" w:rsidRPr="0077638D">
                              <w:rPr>
                                <w:rFonts w:eastAsia="Times New Roman" w:cs="Arial"/>
                                <w:i/>
                                <w:iCs/>
                                <w:lang w:val="nl-BE" w:eastAsia="fr-BE"/>
                              </w:rPr>
                              <w:t xml:space="preserve"> bank! </w:t>
                            </w:r>
                            <w:proofErr w:type="gramStart"/>
                            <w:r w:rsidR="00596768" w:rsidRPr="0077638D">
                              <w:rPr>
                                <w:rFonts w:eastAsia="Times New Roman" w:cs="Arial"/>
                                <w:i/>
                                <w:iCs/>
                                <w:lang w:val="nl-BE" w:eastAsia="fr-BE"/>
                              </w:rPr>
                              <w:t>en</w:t>
                            </w:r>
                            <w:proofErr w:type="gramEnd"/>
                            <w:r w:rsidR="00596768" w:rsidRPr="0077638D">
                              <w:rPr>
                                <w:rFonts w:eastAsia="Times New Roman" w:cs="Arial"/>
                                <w:i/>
                                <w:iCs/>
                                <w:lang w:val="nl-BE" w:eastAsia="fr-BE"/>
                              </w:rPr>
                              <w:t xml:space="preserve"> </w:t>
                            </w:r>
                            <w:proofErr w:type="spellStart"/>
                            <w:r w:rsidR="00596768" w:rsidRPr="0077638D">
                              <w:rPr>
                                <w:rFonts w:eastAsia="Times New Roman" w:cs="Arial"/>
                                <w:i/>
                                <w:iCs/>
                                <w:lang w:val="nl-BE" w:eastAsia="fr-BE"/>
                              </w:rPr>
                              <w:t>Fintro</w:t>
                            </w:r>
                            <w:proofErr w:type="spellEnd"/>
                            <w:r w:rsidR="00596768" w:rsidRPr="0077638D">
                              <w:rPr>
                                <w:rFonts w:eastAsia="Times New Roman" w:cs="Arial"/>
                                <w:i/>
                                <w:iCs/>
                                <w:lang w:val="nl-BE" w:eastAsia="fr-BE"/>
                              </w:rPr>
                              <w:t>.</w:t>
                            </w:r>
                            <w:r w:rsidR="00267204">
                              <w:rPr>
                                <w:rFonts w:eastAsia="Times New Roman" w:cs="Arial"/>
                                <w:i/>
                                <w:iCs/>
                                <w:lang w:val="nl-BE" w:eastAsia="fr-BE"/>
                              </w:rPr>
                              <w:t xml:space="preserve"> </w:t>
                            </w:r>
                            <w:r w:rsidR="00596768" w:rsidRPr="00267204">
                              <w:rPr>
                                <w:rFonts w:eastAsia="Times New Roman" w:cs="Arial"/>
                                <w:i/>
                                <w:iCs/>
                                <w:lang w:val="nl-BE" w:eastAsia="fr-BE"/>
                              </w:rPr>
                              <w:t xml:space="preserve">Onder voorbehoud van aanvaarding van uw aanvraag door </w:t>
                            </w:r>
                            <w:proofErr w:type="spellStart"/>
                            <w:r w:rsidR="00596768" w:rsidRPr="00267204">
                              <w:rPr>
                                <w:rFonts w:eastAsia="Times New Roman" w:cs="Arial"/>
                                <w:i/>
                                <w:iCs/>
                                <w:lang w:val="nl-BE" w:eastAsia="fr-BE"/>
                              </w:rPr>
                              <w:t>Alpha</w:t>
                            </w:r>
                            <w:proofErr w:type="spellEnd"/>
                            <w:r w:rsidR="00596768" w:rsidRPr="00267204">
                              <w:rPr>
                                <w:rFonts w:eastAsia="Times New Roman" w:cs="Arial"/>
                                <w:i/>
                                <w:iCs/>
                                <w:lang w:val="nl-BE" w:eastAsia="fr-BE"/>
                              </w:rPr>
                              <w:t xml:space="preserve"> Credit NV, kredietverstrekker, </w:t>
                            </w:r>
                            <w:r w:rsidR="00596768" w:rsidRPr="002D520E">
                              <w:rPr>
                                <w:rFonts w:eastAsia="Times New Roman" w:cs="Arial"/>
                                <w:i/>
                                <w:iCs/>
                                <w:lang w:val="nl-BE" w:eastAsia="fr-BE"/>
                              </w:rPr>
                              <w:t xml:space="preserve">Warandeberg 8 </w:t>
                            </w:r>
                            <w:r w:rsidR="00596768" w:rsidRPr="00A6140D">
                              <w:rPr>
                                <w:rFonts w:eastAsia="Times New Roman" w:cs="Arial"/>
                                <w:i/>
                                <w:iCs/>
                                <w:lang w:val="nl-BE" w:eastAsia="fr-BE"/>
                              </w:rPr>
                              <w:t>bus 3</w:t>
                            </w:r>
                            <w:r w:rsidR="00596768" w:rsidRPr="002D520E">
                              <w:rPr>
                                <w:rFonts w:eastAsia="Times New Roman" w:cs="Arial"/>
                                <w:i/>
                                <w:iCs/>
                                <w:lang w:val="nl-BE" w:eastAsia="fr-BE"/>
                              </w:rPr>
                              <w:t>, 1000 Brussel</w:t>
                            </w:r>
                            <w:r w:rsidR="00596768" w:rsidRPr="00267204">
                              <w:rPr>
                                <w:rFonts w:eastAsia="Times New Roman" w:cs="Arial"/>
                                <w:i/>
                                <w:iCs/>
                                <w:lang w:val="nl-BE" w:eastAsia="fr-BE"/>
                              </w:rPr>
                              <w:t xml:space="preserve">, </w:t>
                            </w:r>
                            <w:r w:rsidR="000A6177">
                              <w:rPr>
                                <w:rFonts w:eastAsia="Times New Roman" w:cs="Arial"/>
                                <w:i/>
                                <w:iCs/>
                                <w:lang w:val="nl-BE" w:eastAsia="fr-BE"/>
                              </w:rPr>
                              <w:t>btw</w:t>
                            </w:r>
                            <w:r w:rsidR="00596768" w:rsidRPr="00267204">
                              <w:rPr>
                                <w:rFonts w:eastAsia="Times New Roman" w:cs="Arial"/>
                                <w:i/>
                                <w:iCs/>
                                <w:lang w:val="nl-BE" w:eastAsia="fr-BE"/>
                              </w:rPr>
                              <w:t xml:space="preserve"> BE0445.781.316, RPR Brussel, dochteronderneming van BNP Paribas Fortis NV. </w:t>
                            </w:r>
                            <w:proofErr w:type="spellStart"/>
                            <w:r w:rsidR="00D872A0" w:rsidRPr="00D872A0">
                              <w:rPr>
                                <w:rFonts w:eastAsia="Times New Roman" w:cs="Arial"/>
                                <w:i/>
                                <w:iCs/>
                                <w:lang w:val="de-DE" w:eastAsia="fr-BE"/>
                              </w:rPr>
                              <w:t>Verbon</w:t>
                            </w:r>
                            <w:r w:rsidR="00D872A0">
                              <w:rPr>
                                <w:rFonts w:eastAsia="Times New Roman" w:cs="Arial"/>
                                <w:i/>
                                <w:iCs/>
                                <w:lang w:val="de-DE" w:eastAsia="fr-BE"/>
                              </w:rPr>
                              <w:t>den</w:t>
                            </w:r>
                            <w:proofErr w:type="spellEnd"/>
                            <w:r w:rsidR="00D872A0">
                              <w:rPr>
                                <w:rFonts w:eastAsia="Times New Roman" w:cs="Arial"/>
                                <w:i/>
                                <w:iCs/>
                                <w:lang w:val="de-DE" w:eastAsia="fr-BE"/>
                              </w:rPr>
                              <w:t xml:space="preserve"> </w:t>
                            </w:r>
                            <w:proofErr w:type="spellStart"/>
                            <w:r w:rsidR="00D872A0">
                              <w:rPr>
                                <w:rFonts w:eastAsia="Times New Roman" w:cs="Arial"/>
                                <w:i/>
                                <w:iCs/>
                                <w:lang w:val="de-DE" w:eastAsia="fr-BE"/>
                              </w:rPr>
                              <w:t>agent</w:t>
                            </w:r>
                            <w:proofErr w:type="spellEnd"/>
                            <w:r w:rsidR="00596768" w:rsidRPr="00D872A0">
                              <w:rPr>
                                <w:rFonts w:eastAsia="Times New Roman" w:cs="Arial"/>
                                <w:i/>
                                <w:iCs/>
                                <w:lang w:val="de-DE" w:eastAsia="fr-BE"/>
                              </w:rPr>
                              <w:t xml:space="preserve">: BNP Paribas Fortis NV, </w:t>
                            </w:r>
                            <w:proofErr w:type="spellStart"/>
                            <w:r w:rsidR="00596768" w:rsidRPr="00D872A0">
                              <w:rPr>
                                <w:rFonts w:eastAsia="Times New Roman" w:cs="Arial"/>
                                <w:i/>
                                <w:iCs/>
                                <w:lang w:val="de-DE" w:eastAsia="fr-BE"/>
                              </w:rPr>
                              <w:t>Warandeberg</w:t>
                            </w:r>
                            <w:proofErr w:type="spellEnd"/>
                            <w:r w:rsidR="00596768" w:rsidRPr="00D872A0">
                              <w:rPr>
                                <w:rFonts w:eastAsia="Times New Roman" w:cs="Arial"/>
                                <w:i/>
                                <w:iCs/>
                                <w:lang w:val="de-DE" w:eastAsia="fr-BE"/>
                              </w:rPr>
                              <w:t xml:space="preserve"> 3, B-1000 </w:t>
                            </w:r>
                            <w:proofErr w:type="spellStart"/>
                            <w:r w:rsidR="00596768" w:rsidRPr="00D872A0">
                              <w:rPr>
                                <w:rFonts w:eastAsia="Times New Roman" w:cs="Arial"/>
                                <w:i/>
                                <w:iCs/>
                                <w:lang w:val="de-DE" w:eastAsia="fr-BE"/>
                              </w:rPr>
                              <w:t>Brussel</w:t>
                            </w:r>
                            <w:proofErr w:type="spellEnd"/>
                            <w:r w:rsidR="00596768" w:rsidRPr="00D872A0">
                              <w:rPr>
                                <w:rFonts w:eastAsia="Times New Roman" w:cs="Arial"/>
                                <w:i/>
                                <w:iCs/>
                                <w:lang w:val="de-DE" w:eastAsia="fr-BE"/>
                              </w:rPr>
                              <w:t xml:space="preserve">, RPR </w:t>
                            </w:r>
                            <w:proofErr w:type="spellStart"/>
                            <w:r w:rsidR="00596768" w:rsidRPr="00D872A0">
                              <w:rPr>
                                <w:rFonts w:eastAsia="Times New Roman" w:cs="Arial"/>
                                <w:i/>
                                <w:iCs/>
                                <w:lang w:val="de-DE" w:eastAsia="fr-BE"/>
                              </w:rPr>
                              <w:t>Brussel</w:t>
                            </w:r>
                            <w:proofErr w:type="spellEnd"/>
                            <w:r w:rsidR="00596768" w:rsidRPr="00D872A0">
                              <w:rPr>
                                <w:rFonts w:eastAsia="Times New Roman" w:cs="Arial"/>
                                <w:i/>
                                <w:iCs/>
                                <w:lang w:val="de-DE" w:eastAsia="fr-BE"/>
                              </w:rPr>
                              <w:t xml:space="preserve">, </w:t>
                            </w:r>
                            <w:proofErr w:type="spellStart"/>
                            <w:r w:rsidR="002A54E6">
                              <w:rPr>
                                <w:rFonts w:eastAsia="Times New Roman" w:cs="Arial"/>
                                <w:i/>
                                <w:iCs/>
                                <w:lang w:val="de-DE" w:eastAsia="fr-BE"/>
                              </w:rPr>
                              <w:t>btw</w:t>
                            </w:r>
                            <w:proofErr w:type="spellEnd"/>
                            <w:r w:rsidR="00596768" w:rsidRPr="00D872A0">
                              <w:rPr>
                                <w:rFonts w:eastAsia="Times New Roman" w:cs="Arial"/>
                                <w:i/>
                                <w:iCs/>
                                <w:lang w:val="de-DE" w:eastAsia="fr-BE"/>
                              </w:rPr>
                              <w:t xml:space="preserve"> BE 0403.199.702.</w:t>
                            </w:r>
                            <w:r w:rsidR="002A54E6">
                              <w:rPr>
                                <w:rFonts w:eastAsia="Times New Roman" w:cs="Arial"/>
                                <w:i/>
                                <w:iCs/>
                                <w:lang w:val="de-DE" w:eastAsia="fr-BE"/>
                              </w:rPr>
                              <w:t xml:space="preserve"> </w:t>
                            </w:r>
                            <w:hyperlink r:id="rId18" w:anchor="page=sim" w:history="1">
                              <w:proofErr w:type="spellStart"/>
                              <w:r w:rsidR="00596768" w:rsidRPr="00751CB0">
                                <w:rPr>
                                  <w:rStyle w:val="Hyperlink"/>
                                  <w:rFonts w:eastAsia="Times New Roman" w:cs="Arial"/>
                                  <w:i/>
                                  <w:iCs/>
                                  <w:lang w:val="fr-BE" w:eastAsia="fr-BE"/>
                                </w:rPr>
                                <w:t>Maak</w:t>
                              </w:r>
                              <w:proofErr w:type="spellEnd"/>
                              <w:r w:rsidR="00596768" w:rsidRPr="00751CB0">
                                <w:rPr>
                                  <w:rStyle w:val="Hyperlink"/>
                                  <w:rFonts w:eastAsia="Times New Roman" w:cs="Arial"/>
                                  <w:i/>
                                  <w:iCs/>
                                  <w:lang w:val="fr-BE" w:eastAsia="fr-BE"/>
                                </w:rPr>
                                <w:t xml:space="preserve"> hier </w:t>
                              </w:r>
                              <w:proofErr w:type="spellStart"/>
                              <w:r w:rsidR="00596768" w:rsidRPr="00751CB0">
                                <w:rPr>
                                  <w:rStyle w:val="Hyperlink"/>
                                  <w:rFonts w:eastAsia="Times New Roman" w:cs="Arial"/>
                                  <w:i/>
                                  <w:iCs/>
                                  <w:lang w:val="fr-BE" w:eastAsia="fr-BE"/>
                                </w:rPr>
                                <w:t>een</w:t>
                              </w:r>
                              <w:proofErr w:type="spellEnd"/>
                              <w:r w:rsidR="00596768" w:rsidRPr="00751CB0">
                                <w:rPr>
                                  <w:rStyle w:val="Hyperlink"/>
                                  <w:rFonts w:eastAsia="Times New Roman" w:cs="Arial"/>
                                  <w:i/>
                                  <w:iCs/>
                                  <w:lang w:val="fr-BE" w:eastAsia="fr-BE"/>
                                </w:rPr>
                                <w:t xml:space="preserve"> </w:t>
                              </w:r>
                              <w:proofErr w:type="spellStart"/>
                              <w:r w:rsidR="00596768" w:rsidRPr="00751CB0">
                                <w:rPr>
                                  <w:rStyle w:val="Hyperlink"/>
                                  <w:rFonts w:eastAsia="Times New Roman" w:cs="Arial"/>
                                  <w:i/>
                                  <w:iCs/>
                                  <w:lang w:val="fr-BE" w:eastAsia="fr-BE"/>
                                </w:rPr>
                                <w:t>simulati</w:t>
                              </w:r>
                              <w:r w:rsidR="002A54E6" w:rsidRPr="00751CB0">
                                <w:rPr>
                                  <w:rStyle w:val="Hyperlink"/>
                                  <w:rFonts w:eastAsia="Times New Roman" w:cs="Arial"/>
                                  <w:i/>
                                  <w:iCs/>
                                  <w:lang w:val="fr-BE" w:eastAsia="fr-BE"/>
                                </w:rPr>
                                <w:t>e</w:t>
                              </w:r>
                              <w:proofErr w:type="spellEnd"/>
                            </w:hyperlink>
                            <w:r w:rsidR="002A54E6">
                              <w:rPr>
                                <w:rFonts w:eastAsia="Times New Roman" w:cs="Arial"/>
                                <w:i/>
                                <w:iCs/>
                                <w:lang w:val="fr-BE" w:eastAsia="fr-B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2D1D79E" id="_x0000_t202" coordsize="21600,21600" o:spt="202" path="m,l,21600r21600,l21600,xe">
                <v:stroke joinstyle="miter"/>
                <v:path gradientshapeok="t" o:connecttype="rect"/>
              </v:shapetype>
              <v:shape id="Tekstvak 1" o:spid="_x0000_s1026" type="#_x0000_t202" style="position:absolute;left:0;text-align:left;margin-left:0;margin-top:0;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4E586836" w14:textId="23936C2A" w:rsidR="00596768" w:rsidRDefault="00955D31" w:rsidP="00596768">
                      <w:pPr>
                        <w:rPr>
                          <w:rFonts w:eastAsia="Times New Roman" w:cs="Arial"/>
                          <w:b/>
                          <w:bCs/>
                          <w:i/>
                          <w:iCs/>
                          <w:sz w:val="24"/>
                          <w:szCs w:val="24"/>
                          <w:lang w:val="nl-BE" w:eastAsia="fr-BE"/>
                        </w:rPr>
                      </w:pPr>
                      <w:r>
                        <w:rPr>
                          <w:rFonts w:eastAsia="Times New Roman" w:cs="Arial"/>
                          <w:b/>
                          <w:bCs/>
                          <w:i/>
                          <w:iCs/>
                          <w:sz w:val="24"/>
                          <w:szCs w:val="24"/>
                          <w:lang w:val="nl-BE" w:eastAsia="fr-BE"/>
                        </w:rPr>
                        <w:t>Representatief voorbeeld</w:t>
                      </w:r>
                      <w:r w:rsidR="00596768" w:rsidRPr="00596768">
                        <w:rPr>
                          <w:rFonts w:eastAsia="Times New Roman" w:cs="Arial"/>
                          <w:b/>
                          <w:bCs/>
                          <w:i/>
                          <w:iCs/>
                          <w:sz w:val="24"/>
                          <w:szCs w:val="24"/>
                          <w:lang w:val="nl-BE" w:eastAsia="fr-BE"/>
                        </w:rPr>
                        <w:t>: lening</w:t>
                      </w:r>
                      <w:r w:rsidR="0010515A">
                        <w:rPr>
                          <w:rFonts w:eastAsia="Times New Roman" w:cs="Arial"/>
                          <w:b/>
                          <w:bCs/>
                          <w:i/>
                          <w:iCs/>
                          <w:sz w:val="24"/>
                          <w:szCs w:val="24"/>
                          <w:lang w:val="nl-BE" w:eastAsia="fr-BE"/>
                        </w:rPr>
                        <w:t xml:space="preserve"> op afbetaling</w:t>
                      </w:r>
                      <w:r w:rsidR="00596768" w:rsidRPr="00596768">
                        <w:rPr>
                          <w:rFonts w:eastAsia="Times New Roman" w:cs="Arial"/>
                          <w:b/>
                          <w:bCs/>
                          <w:i/>
                          <w:iCs/>
                          <w:sz w:val="24"/>
                          <w:szCs w:val="24"/>
                          <w:lang w:val="nl-BE" w:eastAsia="fr-BE"/>
                        </w:rPr>
                        <w:t xml:space="preserve"> voor een nieuwe </w:t>
                      </w:r>
                      <w:r w:rsidR="001D55D2">
                        <w:rPr>
                          <w:rFonts w:eastAsia="Times New Roman" w:cs="Arial"/>
                          <w:b/>
                          <w:bCs/>
                          <w:i/>
                          <w:iCs/>
                          <w:sz w:val="24"/>
                          <w:szCs w:val="24"/>
                          <w:lang w:val="nl-BE" w:eastAsia="fr-BE"/>
                        </w:rPr>
                        <w:t xml:space="preserve">of </w:t>
                      </w:r>
                      <w:r w:rsidR="00177D17" w:rsidRPr="00A6140D">
                        <w:rPr>
                          <w:rFonts w:eastAsia="Times New Roman" w:cs="Arial"/>
                          <w:b/>
                          <w:bCs/>
                          <w:i/>
                          <w:iCs/>
                          <w:sz w:val="24"/>
                          <w:szCs w:val="24"/>
                          <w:lang w:val="nl-BE" w:eastAsia="fr-BE"/>
                        </w:rPr>
                        <w:t xml:space="preserve">tweedehandsauto </w:t>
                      </w:r>
                      <w:r w:rsidR="00224FC6">
                        <w:rPr>
                          <w:rFonts w:eastAsia="Times New Roman" w:cs="Arial"/>
                          <w:b/>
                          <w:bCs/>
                          <w:i/>
                          <w:iCs/>
                          <w:sz w:val="24"/>
                          <w:szCs w:val="24"/>
                          <w:lang w:val="nl-BE" w:eastAsia="fr-BE"/>
                        </w:rPr>
                        <w:t xml:space="preserve">jonger dan 3 jaar, </w:t>
                      </w:r>
                      <w:r w:rsidR="00596768" w:rsidRPr="00596768">
                        <w:rPr>
                          <w:rFonts w:eastAsia="Times New Roman" w:cs="Arial"/>
                          <w:b/>
                          <w:bCs/>
                          <w:i/>
                          <w:iCs/>
                          <w:sz w:val="24"/>
                          <w:szCs w:val="24"/>
                          <w:lang w:val="nl-BE" w:eastAsia="fr-BE"/>
                        </w:rPr>
                        <w:t xml:space="preserve">100% elektrische </w:t>
                      </w:r>
                    </w:p>
                    <w:p w14:paraId="50715B75" w14:textId="77777777" w:rsidR="00551965" w:rsidRPr="00596768" w:rsidRDefault="00551965" w:rsidP="00596768">
                      <w:pPr>
                        <w:rPr>
                          <w:rFonts w:eastAsia="Times New Roman" w:cs="Arial"/>
                          <w:b/>
                          <w:bCs/>
                          <w:i/>
                          <w:iCs/>
                          <w:sz w:val="24"/>
                          <w:szCs w:val="24"/>
                          <w:lang w:val="nl-BE" w:eastAsia="fr-BE"/>
                        </w:rPr>
                      </w:pPr>
                    </w:p>
                    <w:p w14:paraId="4EBA7431" w14:textId="152CB303" w:rsidR="00596768" w:rsidRPr="00551965" w:rsidRDefault="00551965" w:rsidP="000A0260">
                      <w:pPr>
                        <w:rPr>
                          <w:rFonts w:eastAsia="Times New Roman" w:cs="Arial"/>
                          <w:i/>
                          <w:iCs/>
                          <w:lang w:val="fr-BE" w:eastAsia="fr-BE"/>
                        </w:rPr>
                      </w:pPr>
                      <w:r w:rsidRPr="00144D47">
                        <w:rPr>
                          <w:rFonts w:eastAsia="Times New Roman" w:cs="Arial"/>
                          <w:b/>
                          <w:bCs/>
                          <w:i/>
                          <w:iCs/>
                          <w:sz w:val="22"/>
                          <w:lang w:val="nl-BE" w:eastAsia="fr-BE"/>
                        </w:rPr>
                        <w:t>Lening op afbetaling</w:t>
                      </w:r>
                      <w:r w:rsidR="00596768" w:rsidRPr="00551965">
                        <w:rPr>
                          <w:rFonts w:eastAsia="Times New Roman" w:cs="Arial"/>
                          <w:i/>
                          <w:iCs/>
                          <w:lang w:val="nl-BE" w:eastAsia="fr-BE"/>
                        </w:rPr>
                        <w:t xml:space="preserve"> van</w:t>
                      </w:r>
                      <w:r>
                        <w:rPr>
                          <w:rFonts w:eastAsia="Times New Roman" w:cs="Arial"/>
                          <w:i/>
                          <w:iCs/>
                          <w:lang w:val="nl-BE" w:eastAsia="fr-BE"/>
                        </w:rPr>
                        <w:t xml:space="preserve"> </w:t>
                      </w:r>
                      <w:r w:rsidR="004C1463">
                        <w:rPr>
                          <w:rFonts w:eastAsia="Times New Roman" w:cs="Arial"/>
                          <w:i/>
                          <w:iCs/>
                          <w:lang w:val="nl-BE" w:eastAsia="fr-BE"/>
                        </w:rPr>
                        <w:t>35</w:t>
                      </w:r>
                      <w:r w:rsidR="00596768" w:rsidRPr="00551965">
                        <w:rPr>
                          <w:rFonts w:eastAsia="Times New Roman" w:cs="Arial"/>
                          <w:i/>
                          <w:iCs/>
                          <w:lang w:val="nl-BE" w:eastAsia="fr-BE"/>
                        </w:rPr>
                        <w:t xml:space="preserve">.000 euro, </w:t>
                      </w:r>
                      <w:r w:rsidR="00596768" w:rsidRPr="00144D47">
                        <w:rPr>
                          <w:rFonts w:eastAsia="Times New Roman" w:cs="Arial"/>
                          <w:b/>
                          <w:bCs/>
                          <w:i/>
                          <w:iCs/>
                          <w:sz w:val="22"/>
                          <w:lang w:val="nl-BE" w:eastAsia="fr-BE"/>
                        </w:rPr>
                        <w:t>JKP</w:t>
                      </w:r>
                      <w:r w:rsidR="00596768" w:rsidRPr="00551965">
                        <w:rPr>
                          <w:rFonts w:eastAsia="Times New Roman" w:cs="Arial"/>
                          <w:i/>
                          <w:iCs/>
                          <w:lang w:val="nl-BE" w:eastAsia="fr-BE"/>
                        </w:rPr>
                        <w:t xml:space="preserve"> (</w:t>
                      </w:r>
                      <w:r w:rsidR="0077638D">
                        <w:rPr>
                          <w:rFonts w:eastAsia="Times New Roman" w:cs="Arial"/>
                          <w:i/>
                          <w:iCs/>
                          <w:lang w:val="nl-BE" w:eastAsia="fr-BE"/>
                        </w:rPr>
                        <w:t>j</w:t>
                      </w:r>
                      <w:r w:rsidR="00596768" w:rsidRPr="00551965">
                        <w:rPr>
                          <w:rFonts w:eastAsia="Times New Roman" w:cs="Arial"/>
                          <w:i/>
                          <w:iCs/>
                          <w:lang w:val="nl-BE" w:eastAsia="fr-BE"/>
                        </w:rPr>
                        <w:t xml:space="preserve">aarlijks </w:t>
                      </w:r>
                      <w:r w:rsidR="0077638D">
                        <w:rPr>
                          <w:rFonts w:eastAsia="Times New Roman" w:cs="Arial"/>
                          <w:i/>
                          <w:iCs/>
                          <w:lang w:val="nl-BE" w:eastAsia="fr-BE"/>
                        </w:rPr>
                        <w:t>k</w:t>
                      </w:r>
                      <w:r w:rsidR="00596768" w:rsidRPr="00551965">
                        <w:rPr>
                          <w:rFonts w:eastAsia="Times New Roman" w:cs="Arial"/>
                          <w:i/>
                          <w:iCs/>
                          <w:lang w:val="nl-BE" w:eastAsia="fr-BE"/>
                        </w:rPr>
                        <w:t>osten</w:t>
                      </w:r>
                      <w:r w:rsidR="0077638D">
                        <w:rPr>
                          <w:rFonts w:eastAsia="Times New Roman" w:cs="Arial"/>
                          <w:i/>
                          <w:iCs/>
                          <w:lang w:val="nl-BE" w:eastAsia="fr-BE"/>
                        </w:rPr>
                        <w:t>p</w:t>
                      </w:r>
                      <w:r w:rsidR="00596768" w:rsidRPr="00551965">
                        <w:rPr>
                          <w:rFonts w:eastAsia="Times New Roman" w:cs="Arial"/>
                          <w:i/>
                          <w:iCs/>
                          <w:lang w:val="nl-BE" w:eastAsia="fr-BE"/>
                        </w:rPr>
                        <w:t xml:space="preserve">ercentage) </w:t>
                      </w:r>
                      <w:r w:rsidR="002D520E" w:rsidRPr="00A6140D">
                        <w:rPr>
                          <w:rFonts w:eastAsia="Times New Roman" w:cs="Arial"/>
                          <w:b/>
                          <w:bCs/>
                          <w:i/>
                          <w:iCs/>
                          <w:lang w:val="nl-BE" w:eastAsia="fr-BE"/>
                        </w:rPr>
                        <w:t>2,99</w:t>
                      </w:r>
                      <w:r w:rsidR="00596768" w:rsidRPr="00A6140D">
                        <w:rPr>
                          <w:rFonts w:eastAsia="Times New Roman" w:cs="Arial"/>
                          <w:b/>
                          <w:bCs/>
                          <w:i/>
                          <w:iCs/>
                          <w:lang w:val="nl-BE" w:eastAsia="fr-BE"/>
                        </w:rPr>
                        <w:t>%</w:t>
                      </w:r>
                      <w:r w:rsidR="00596768" w:rsidRPr="002D520E">
                        <w:rPr>
                          <w:rFonts w:eastAsia="Times New Roman" w:cs="Arial"/>
                          <w:i/>
                          <w:iCs/>
                          <w:lang w:val="nl-BE" w:eastAsia="fr-BE"/>
                        </w:rPr>
                        <w:t xml:space="preserve"> (</w:t>
                      </w:r>
                      <w:r w:rsidR="00596768" w:rsidRPr="002D520E">
                        <w:rPr>
                          <w:rFonts w:eastAsia="Times New Roman" w:cs="Arial"/>
                          <w:b/>
                          <w:bCs/>
                          <w:i/>
                          <w:iCs/>
                          <w:lang w:val="nl-BE" w:eastAsia="fr-BE"/>
                        </w:rPr>
                        <w:t>vaste</w:t>
                      </w:r>
                      <w:r w:rsidR="00596768" w:rsidRPr="002D520E">
                        <w:rPr>
                          <w:rFonts w:eastAsia="Times New Roman" w:cs="Arial"/>
                          <w:i/>
                          <w:iCs/>
                          <w:lang w:val="nl-BE" w:eastAsia="fr-BE"/>
                        </w:rPr>
                        <w:t xml:space="preserve"> </w:t>
                      </w:r>
                      <w:r w:rsidR="00907660">
                        <w:rPr>
                          <w:rFonts w:eastAsia="Times New Roman" w:cs="Arial"/>
                          <w:i/>
                          <w:iCs/>
                          <w:lang w:val="nl-BE" w:eastAsia="fr-BE"/>
                        </w:rPr>
                        <w:t xml:space="preserve">jaarlijkse </w:t>
                      </w:r>
                      <w:r w:rsidR="00596768" w:rsidRPr="002D520E">
                        <w:rPr>
                          <w:rFonts w:eastAsia="Times New Roman" w:cs="Arial"/>
                          <w:i/>
                          <w:iCs/>
                          <w:lang w:val="nl-BE" w:eastAsia="fr-BE"/>
                        </w:rPr>
                        <w:t xml:space="preserve">debetrentevoet: </w:t>
                      </w:r>
                      <w:r w:rsidR="002D520E" w:rsidRPr="00A6140D">
                        <w:rPr>
                          <w:rFonts w:eastAsia="Times New Roman" w:cs="Arial"/>
                          <w:i/>
                          <w:iCs/>
                          <w:lang w:val="nl-BE" w:eastAsia="fr-BE"/>
                        </w:rPr>
                        <w:t>2,99</w:t>
                      </w:r>
                      <w:r w:rsidR="00596768" w:rsidRPr="00A6140D">
                        <w:rPr>
                          <w:rFonts w:eastAsia="Times New Roman" w:cs="Arial"/>
                          <w:i/>
                          <w:iCs/>
                          <w:lang w:val="nl-BE" w:eastAsia="fr-BE"/>
                        </w:rPr>
                        <w:t xml:space="preserve">%). </w:t>
                      </w:r>
                      <w:r w:rsidR="00731D85" w:rsidRPr="00A6140D">
                        <w:rPr>
                          <w:rFonts w:eastAsia="Times New Roman" w:cs="Arial"/>
                          <w:i/>
                          <w:iCs/>
                          <w:lang w:val="nl-BE" w:eastAsia="fr-BE"/>
                        </w:rPr>
                        <w:t>M</w:t>
                      </w:r>
                      <w:r w:rsidR="00596768" w:rsidRPr="00A6140D">
                        <w:rPr>
                          <w:rFonts w:eastAsia="Times New Roman" w:cs="Arial"/>
                          <w:i/>
                          <w:iCs/>
                          <w:lang w:val="nl-BE" w:eastAsia="fr-BE"/>
                        </w:rPr>
                        <w:t xml:space="preserve">aandelijkse afbetaling van </w:t>
                      </w:r>
                      <w:r w:rsidR="004C1463" w:rsidRPr="00A6140D">
                        <w:rPr>
                          <w:rFonts w:eastAsia="Times New Roman" w:cs="Arial"/>
                          <w:b/>
                          <w:bCs/>
                          <w:i/>
                          <w:iCs/>
                          <w:lang w:val="nl-BE" w:eastAsia="fr-BE"/>
                        </w:rPr>
                        <w:t>628</w:t>
                      </w:r>
                      <w:r w:rsidR="00596768" w:rsidRPr="00A6140D">
                        <w:rPr>
                          <w:rFonts w:eastAsia="Times New Roman" w:cs="Arial"/>
                          <w:b/>
                          <w:bCs/>
                          <w:i/>
                          <w:iCs/>
                          <w:lang w:val="nl-BE" w:eastAsia="fr-BE"/>
                        </w:rPr>
                        <w:t>,12 euro</w:t>
                      </w:r>
                      <w:r w:rsidR="00596768" w:rsidRPr="00A6140D">
                        <w:rPr>
                          <w:rFonts w:eastAsia="Times New Roman" w:cs="Arial"/>
                          <w:i/>
                          <w:iCs/>
                          <w:lang w:val="nl-BE" w:eastAsia="fr-BE"/>
                        </w:rPr>
                        <w:t xml:space="preserve"> over </w:t>
                      </w:r>
                      <w:r w:rsidR="00596768" w:rsidRPr="00A6140D">
                        <w:rPr>
                          <w:rFonts w:eastAsia="Times New Roman" w:cs="Arial"/>
                          <w:b/>
                          <w:bCs/>
                          <w:i/>
                          <w:iCs/>
                          <w:lang w:val="nl-BE" w:eastAsia="fr-BE"/>
                        </w:rPr>
                        <w:t>60 maanden</w:t>
                      </w:r>
                      <w:r w:rsidR="00596768" w:rsidRPr="00A6140D">
                        <w:rPr>
                          <w:rFonts w:eastAsia="Times New Roman" w:cs="Arial"/>
                          <w:i/>
                          <w:iCs/>
                          <w:lang w:val="nl-BE" w:eastAsia="fr-BE"/>
                        </w:rPr>
                        <w:t xml:space="preserve">. Totaal te betalen bedrag: </w:t>
                      </w:r>
                      <w:r w:rsidR="00D8155C" w:rsidRPr="00A6140D">
                        <w:rPr>
                          <w:rFonts w:eastAsia="Times New Roman" w:cs="Arial"/>
                          <w:i/>
                          <w:iCs/>
                          <w:lang w:val="nl-BE" w:eastAsia="fr-BE"/>
                        </w:rPr>
                        <w:t>37.687,41</w:t>
                      </w:r>
                      <w:r w:rsidR="00596768" w:rsidRPr="00A6140D">
                        <w:rPr>
                          <w:rFonts w:eastAsia="Times New Roman" w:cs="Arial"/>
                          <w:i/>
                          <w:iCs/>
                          <w:lang w:val="nl-BE" w:eastAsia="fr-BE"/>
                        </w:rPr>
                        <w:t xml:space="preserve"> euro. JKP geldig </w:t>
                      </w:r>
                      <w:r w:rsidR="00596768" w:rsidRPr="00A6140D">
                        <w:rPr>
                          <w:rFonts w:eastAsia="Times New Roman" w:cs="Arial"/>
                          <w:b/>
                          <w:bCs/>
                          <w:i/>
                          <w:iCs/>
                          <w:lang w:val="nl-BE" w:eastAsia="fr-BE"/>
                        </w:rPr>
                        <w:t xml:space="preserve">van </w:t>
                      </w:r>
                      <w:r w:rsidR="002D520E" w:rsidRPr="00A6140D">
                        <w:rPr>
                          <w:rFonts w:eastAsia="Times New Roman" w:cs="Arial"/>
                          <w:b/>
                          <w:bCs/>
                          <w:i/>
                          <w:iCs/>
                          <w:lang w:val="nl-BE" w:eastAsia="fr-BE"/>
                        </w:rPr>
                        <w:t>10</w:t>
                      </w:r>
                      <w:r w:rsidR="00596768" w:rsidRPr="00A6140D">
                        <w:rPr>
                          <w:rFonts w:eastAsia="Times New Roman" w:cs="Arial"/>
                          <w:b/>
                          <w:bCs/>
                          <w:i/>
                          <w:iCs/>
                          <w:lang w:val="nl-BE" w:eastAsia="fr-BE"/>
                        </w:rPr>
                        <w:t>/01/2026 tot en met 28/02/2026</w:t>
                      </w:r>
                      <w:r w:rsidR="00596768" w:rsidRPr="00A6140D">
                        <w:rPr>
                          <w:rFonts w:eastAsia="Times New Roman" w:cs="Arial"/>
                          <w:i/>
                          <w:iCs/>
                          <w:lang w:val="nl-BE" w:eastAsia="fr-BE"/>
                        </w:rPr>
                        <w:t xml:space="preserve"> bij BNP Paribas Fortis, </w:t>
                      </w:r>
                      <w:proofErr w:type="spellStart"/>
                      <w:r w:rsidR="00596768" w:rsidRPr="00A6140D">
                        <w:rPr>
                          <w:rFonts w:eastAsia="Times New Roman" w:cs="Arial"/>
                          <w:i/>
                          <w:iCs/>
                          <w:lang w:val="nl-BE" w:eastAsia="fr-BE"/>
                        </w:rPr>
                        <w:t>Hello</w:t>
                      </w:r>
                      <w:proofErr w:type="spellEnd"/>
                      <w:r w:rsidR="00596768" w:rsidRPr="00A6140D">
                        <w:rPr>
                          <w:rFonts w:eastAsia="Times New Roman" w:cs="Arial"/>
                          <w:i/>
                          <w:iCs/>
                          <w:lang w:val="nl-BE" w:eastAsia="fr-BE"/>
                        </w:rPr>
                        <w:t xml:space="preserve"> bank! </w:t>
                      </w:r>
                      <w:proofErr w:type="gramStart"/>
                      <w:r w:rsidR="00596768" w:rsidRPr="00A6140D">
                        <w:rPr>
                          <w:rFonts w:eastAsia="Times New Roman" w:cs="Arial"/>
                          <w:i/>
                          <w:iCs/>
                          <w:lang w:val="nl-BE" w:eastAsia="fr-BE"/>
                        </w:rPr>
                        <w:t>en</w:t>
                      </w:r>
                      <w:proofErr w:type="gramEnd"/>
                      <w:r w:rsidR="00596768" w:rsidRPr="00A6140D">
                        <w:rPr>
                          <w:rFonts w:eastAsia="Times New Roman" w:cs="Arial"/>
                          <w:i/>
                          <w:iCs/>
                          <w:lang w:val="nl-BE" w:eastAsia="fr-BE"/>
                        </w:rPr>
                        <w:t xml:space="preserve"> </w:t>
                      </w:r>
                      <w:proofErr w:type="spellStart"/>
                      <w:r w:rsidR="00596768" w:rsidRPr="00A6140D">
                        <w:rPr>
                          <w:rFonts w:eastAsia="Times New Roman" w:cs="Arial"/>
                          <w:i/>
                          <w:iCs/>
                          <w:lang w:val="nl-BE" w:eastAsia="fr-BE"/>
                        </w:rPr>
                        <w:t>Fintro</w:t>
                      </w:r>
                      <w:proofErr w:type="spellEnd"/>
                      <w:r w:rsidR="00596768" w:rsidRPr="00A6140D">
                        <w:rPr>
                          <w:rFonts w:eastAsia="Times New Roman" w:cs="Arial"/>
                          <w:i/>
                          <w:iCs/>
                          <w:lang w:val="nl-BE" w:eastAsia="fr-BE"/>
                        </w:rPr>
                        <w:t>.</w:t>
                      </w:r>
                      <w:r w:rsidR="00267204" w:rsidRPr="002D520E">
                        <w:rPr>
                          <w:rFonts w:eastAsia="Times New Roman" w:cs="Arial"/>
                          <w:i/>
                          <w:iCs/>
                          <w:lang w:val="nl-BE" w:eastAsia="fr-BE"/>
                        </w:rPr>
                        <w:t xml:space="preserve"> </w:t>
                      </w:r>
                      <w:r w:rsidR="00596768" w:rsidRPr="002D520E">
                        <w:rPr>
                          <w:rFonts w:eastAsia="Times New Roman" w:cs="Arial"/>
                          <w:i/>
                          <w:iCs/>
                          <w:lang w:val="nl-BE" w:eastAsia="fr-BE"/>
                        </w:rPr>
                        <w:t>Niet geldig</w:t>
                      </w:r>
                      <w:r w:rsidR="00596768" w:rsidRPr="0077638D">
                        <w:rPr>
                          <w:rFonts w:eastAsia="Times New Roman" w:cs="Arial"/>
                          <w:i/>
                          <w:iCs/>
                          <w:lang w:val="nl-BE" w:eastAsia="fr-BE"/>
                        </w:rPr>
                        <w:t xml:space="preserve"> voor leningen bedoeld om andere kredieten te hergroeperen.</w:t>
                      </w:r>
                      <w:r w:rsidR="00267204">
                        <w:rPr>
                          <w:rFonts w:eastAsia="Times New Roman" w:cs="Arial"/>
                          <w:i/>
                          <w:iCs/>
                          <w:lang w:val="nl-BE" w:eastAsia="fr-BE"/>
                        </w:rPr>
                        <w:t xml:space="preserve"> </w:t>
                      </w:r>
                      <w:r w:rsidR="00596768" w:rsidRPr="0077638D">
                        <w:rPr>
                          <w:rFonts w:eastAsia="Times New Roman" w:cs="Arial"/>
                          <w:i/>
                          <w:iCs/>
                          <w:lang w:val="nl-BE" w:eastAsia="fr-BE"/>
                        </w:rPr>
                        <w:t xml:space="preserve">Voorbeeld geldig voor bestaande klanten van BNP Paribas Fortis, </w:t>
                      </w:r>
                      <w:proofErr w:type="spellStart"/>
                      <w:r w:rsidR="00596768" w:rsidRPr="0077638D">
                        <w:rPr>
                          <w:rFonts w:eastAsia="Times New Roman" w:cs="Arial"/>
                          <w:i/>
                          <w:iCs/>
                          <w:lang w:val="nl-BE" w:eastAsia="fr-BE"/>
                        </w:rPr>
                        <w:t>Hello</w:t>
                      </w:r>
                      <w:proofErr w:type="spellEnd"/>
                      <w:r w:rsidR="00596768" w:rsidRPr="0077638D">
                        <w:rPr>
                          <w:rFonts w:eastAsia="Times New Roman" w:cs="Arial"/>
                          <w:i/>
                          <w:iCs/>
                          <w:lang w:val="nl-BE" w:eastAsia="fr-BE"/>
                        </w:rPr>
                        <w:t xml:space="preserve"> bank! </w:t>
                      </w:r>
                      <w:proofErr w:type="gramStart"/>
                      <w:r w:rsidR="00596768" w:rsidRPr="0077638D">
                        <w:rPr>
                          <w:rFonts w:eastAsia="Times New Roman" w:cs="Arial"/>
                          <w:i/>
                          <w:iCs/>
                          <w:lang w:val="nl-BE" w:eastAsia="fr-BE"/>
                        </w:rPr>
                        <w:t>en</w:t>
                      </w:r>
                      <w:proofErr w:type="gramEnd"/>
                      <w:r w:rsidR="00596768" w:rsidRPr="0077638D">
                        <w:rPr>
                          <w:rFonts w:eastAsia="Times New Roman" w:cs="Arial"/>
                          <w:i/>
                          <w:iCs/>
                          <w:lang w:val="nl-BE" w:eastAsia="fr-BE"/>
                        </w:rPr>
                        <w:t xml:space="preserve"> </w:t>
                      </w:r>
                      <w:proofErr w:type="spellStart"/>
                      <w:r w:rsidR="00596768" w:rsidRPr="0077638D">
                        <w:rPr>
                          <w:rFonts w:eastAsia="Times New Roman" w:cs="Arial"/>
                          <w:i/>
                          <w:iCs/>
                          <w:lang w:val="nl-BE" w:eastAsia="fr-BE"/>
                        </w:rPr>
                        <w:t>Fintro</w:t>
                      </w:r>
                      <w:proofErr w:type="spellEnd"/>
                      <w:r w:rsidR="00596768" w:rsidRPr="0077638D">
                        <w:rPr>
                          <w:rFonts w:eastAsia="Times New Roman" w:cs="Arial"/>
                          <w:i/>
                          <w:iCs/>
                          <w:lang w:val="nl-BE" w:eastAsia="fr-BE"/>
                        </w:rPr>
                        <w:t>.</w:t>
                      </w:r>
                      <w:r w:rsidR="00267204">
                        <w:rPr>
                          <w:rFonts w:eastAsia="Times New Roman" w:cs="Arial"/>
                          <w:i/>
                          <w:iCs/>
                          <w:lang w:val="nl-BE" w:eastAsia="fr-BE"/>
                        </w:rPr>
                        <w:t xml:space="preserve"> </w:t>
                      </w:r>
                      <w:r w:rsidR="00596768" w:rsidRPr="00267204">
                        <w:rPr>
                          <w:rFonts w:eastAsia="Times New Roman" w:cs="Arial"/>
                          <w:i/>
                          <w:iCs/>
                          <w:lang w:val="nl-BE" w:eastAsia="fr-BE"/>
                        </w:rPr>
                        <w:t xml:space="preserve">Onder voorbehoud van aanvaarding van uw aanvraag door </w:t>
                      </w:r>
                      <w:proofErr w:type="spellStart"/>
                      <w:r w:rsidR="00596768" w:rsidRPr="00267204">
                        <w:rPr>
                          <w:rFonts w:eastAsia="Times New Roman" w:cs="Arial"/>
                          <w:i/>
                          <w:iCs/>
                          <w:lang w:val="nl-BE" w:eastAsia="fr-BE"/>
                        </w:rPr>
                        <w:t>Alpha</w:t>
                      </w:r>
                      <w:proofErr w:type="spellEnd"/>
                      <w:r w:rsidR="00596768" w:rsidRPr="00267204">
                        <w:rPr>
                          <w:rFonts w:eastAsia="Times New Roman" w:cs="Arial"/>
                          <w:i/>
                          <w:iCs/>
                          <w:lang w:val="nl-BE" w:eastAsia="fr-BE"/>
                        </w:rPr>
                        <w:t xml:space="preserve"> Credit NV, kredietverstrekker, </w:t>
                      </w:r>
                      <w:r w:rsidR="00596768" w:rsidRPr="002D520E">
                        <w:rPr>
                          <w:rFonts w:eastAsia="Times New Roman" w:cs="Arial"/>
                          <w:i/>
                          <w:iCs/>
                          <w:lang w:val="nl-BE" w:eastAsia="fr-BE"/>
                        </w:rPr>
                        <w:t xml:space="preserve">Warandeberg 8 </w:t>
                      </w:r>
                      <w:r w:rsidR="00596768" w:rsidRPr="00A6140D">
                        <w:rPr>
                          <w:rFonts w:eastAsia="Times New Roman" w:cs="Arial"/>
                          <w:i/>
                          <w:iCs/>
                          <w:lang w:val="nl-BE" w:eastAsia="fr-BE"/>
                        </w:rPr>
                        <w:t>bus 3</w:t>
                      </w:r>
                      <w:r w:rsidR="00596768" w:rsidRPr="002D520E">
                        <w:rPr>
                          <w:rFonts w:eastAsia="Times New Roman" w:cs="Arial"/>
                          <w:i/>
                          <w:iCs/>
                          <w:lang w:val="nl-BE" w:eastAsia="fr-BE"/>
                        </w:rPr>
                        <w:t>, 1000 Brussel</w:t>
                      </w:r>
                      <w:r w:rsidR="00596768" w:rsidRPr="00267204">
                        <w:rPr>
                          <w:rFonts w:eastAsia="Times New Roman" w:cs="Arial"/>
                          <w:i/>
                          <w:iCs/>
                          <w:lang w:val="nl-BE" w:eastAsia="fr-BE"/>
                        </w:rPr>
                        <w:t xml:space="preserve">, </w:t>
                      </w:r>
                      <w:r w:rsidR="000A6177">
                        <w:rPr>
                          <w:rFonts w:eastAsia="Times New Roman" w:cs="Arial"/>
                          <w:i/>
                          <w:iCs/>
                          <w:lang w:val="nl-BE" w:eastAsia="fr-BE"/>
                        </w:rPr>
                        <w:t>btw</w:t>
                      </w:r>
                      <w:r w:rsidR="00596768" w:rsidRPr="00267204">
                        <w:rPr>
                          <w:rFonts w:eastAsia="Times New Roman" w:cs="Arial"/>
                          <w:i/>
                          <w:iCs/>
                          <w:lang w:val="nl-BE" w:eastAsia="fr-BE"/>
                        </w:rPr>
                        <w:t xml:space="preserve"> BE0445.781.316, RPR Brussel, dochteronderneming van BNP Paribas Fortis NV. </w:t>
                      </w:r>
                      <w:proofErr w:type="spellStart"/>
                      <w:r w:rsidR="00D872A0" w:rsidRPr="00D872A0">
                        <w:rPr>
                          <w:rFonts w:eastAsia="Times New Roman" w:cs="Arial"/>
                          <w:i/>
                          <w:iCs/>
                          <w:lang w:val="de-DE" w:eastAsia="fr-BE"/>
                        </w:rPr>
                        <w:t>Verbon</w:t>
                      </w:r>
                      <w:r w:rsidR="00D872A0">
                        <w:rPr>
                          <w:rFonts w:eastAsia="Times New Roman" w:cs="Arial"/>
                          <w:i/>
                          <w:iCs/>
                          <w:lang w:val="de-DE" w:eastAsia="fr-BE"/>
                        </w:rPr>
                        <w:t>den</w:t>
                      </w:r>
                      <w:proofErr w:type="spellEnd"/>
                      <w:r w:rsidR="00D872A0">
                        <w:rPr>
                          <w:rFonts w:eastAsia="Times New Roman" w:cs="Arial"/>
                          <w:i/>
                          <w:iCs/>
                          <w:lang w:val="de-DE" w:eastAsia="fr-BE"/>
                        </w:rPr>
                        <w:t xml:space="preserve"> </w:t>
                      </w:r>
                      <w:proofErr w:type="spellStart"/>
                      <w:r w:rsidR="00D872A0">
                        <w:rPr>
                          <w:rFonts w:eastAsia="Times New Roman" w:cs="Arial"/>
                          <w:i/>
                          <w:iCs/>
                          <w:lang w:val="de-DE" w:eastAsia="fr-BE"/>
                        </w:rPr>
                        <w:t>agent</w:t>
                      </w:r>
                      <w:proofErr w:type="spellEnd"/>
                      <w:r w:rsidR="00596768" w:rsidRPr="00D872A0">
                        <w:rPr>
                          <w:rFonts w:eastAsia="Times New Roman" w:cs="Arial"/>
                          <w:i/>
                          <w:iCs/>
                          <w:lang w:val="de-DE" w:eastAsia="fr-BE"/>
                        </w:rPr>
                        <w:t xml:space="preserve">: BNP Paribas Fortis NV, </w:t>
                      </w:r>
                      <w:proofErr w:type="spellStart"/>
                      <w:r w:rsidR="00596768" w:rsidRPr="00D872A0">
                        <w:rPr>
                          <w:rFonts w:eastAsia="Times New Roman" w:cs="Arial"/>
                          <w:i/>
                          <w:iCs/>
                          <w:lang w:val="de-DE" w:eastAsia="fr-BE"/>
                        </w:rPr>
                        <w:t>Warandeberg</w:t>
                      </w:r>
                      <w:proofErr w:type="spellEnd"/>
                      <w:r w:rsidR="00596768" w:rsidRPr="00D872A0">
                        <w:rPr>
                          <w:rFonts w:eastAsia="Times New Roman" w:cs="Arial"/>
                          <w:i/>
                          <w:iCs/>
                          <w:lang w:val="de-DE" w:eastAsia="fr-BE"/>
                        </w:rPr>
                        <w:t xml:space="preserve"> 3, B-1000 </w:t>
                      </w:r>
                      <w:proofErr w:type="spellStart"/>
                      <w:r w:rsidR="00596768" w:rsidRPr="00D872A0">
                        <w:rPr>
                          <w:rFonts w:eastAsia="Times New Roman" w:cs="Arial"/>
                          <w:i/>
                          <w:iCs/>
                          <w:lang w:val="de-DE" w:eastAsia="fr-BE"/>
                        </w:rPr>
                        <w:t>Brussel</w:t>
                      </w:r>
                      <w:proofErr w:type="spellEnd"/>
                      <w:r w:rsidR="00596768" w:rsidRPr="00D872A0">
                        <w:rPr>
                          <w:rFonts w:eastAsia="Times New Roman" w:cs="Arial"/>
                          <w:i/>
                          <w:iCs/>
                          <w:lang w:val="de-DE" w:eastAsia="fr-BE"/>
                        </w:rPr>
                        <w:t xml:space="preserve">, RPR </w:t>
                      </w:r>
                      <w:proofErr w:type="spellStart"/>
                      <w:r w:rsidR="00596768" w:rsidRPr="00D872A0">
                        <w:rPr>
                          <w:rFonts w:eastAsia="Times New Roman" w:cs="Arial"/>
                          <w:i/>
                          <w:iCs/>
                          <w:lang w:val="de-DE" w:eastAsia="fr-BE"/>
                        </w:rPr>
                        <w:t>Brussel</w:t>
                      </w:r>
                      <w:proofErr w:type="spellEnd"/>
                      <w:r w:rsidR="00596768" w:rsidRPr="00D872A0">
                        <w:rPr>
                          <w:rFonts w:eastAsia="Times New Roman" w:cs="Arial"/>
                          <w:i/>
                          <w:iCs/>
                          <w:lang w:val="de-DE" w:eastAsia="fr-BE"/>
                        </w:rPr>
                        <w:t xml:space="preserve">, </w:t>
                      </w:r>
                      <w:proofErr w:type="spellStart"/>
                      <w:r w:rsidR="002A54E6">
                        <w:rPr>
                          <w:rFonts w:eastAsia="Times New Roman" w:cs="Arial"/>
                          <w:i/>
                          <w:iCs/>
                          <w:lang w:val="de-DE" w:eastAsia="fr-BE"/>
                        </w:rPr>
                        <w:t>btw</w:t>
                      </w:r>
                      <w:proofErr w:type="spellEnd"/>
                      <w:r w:rsidR="00596768" w:rsidRPr="00D872A0">
                        <w:rPr>
                          <w:rFonts w:eastAsia="Times New Roman" w:cs="Arial"/>
                          <w:i/>
                          <w:iCs/>
                          <w:lang w:val="de-DE" w:eastAsia="fr-BE"/>
                        </w:rPr>
                        <w:t xml:space="preserve"> BE 0403.199.702.</w:t>
                      </w:r>
                      <w:r w:rsidR="002A54E6">
                        <w:rPr>
                          <w:rFonts w:eastAsia="Times New Roman" w:cs="Arial"/>
                          <w:i/>
                          <w:iCs/>
                          <w:lang w:val="de-DE" w:eastAsia="fr-BE"/>
                        </w:rPr>
                        <w:t xml:space="preserve"> </w:t>
                      </w:r>
                      <w:hyperlink r:id="rId19" w:anchor="page=sim" w:history="1">
                        <w:proofErr w:type="spellStart"/>
                        <w:r w:rsidR="00596768" w:rsidRPr="00751CB0">
                          <w:rPr>
                            <w:rStyle w:val="Hyperlink"/>
                            <w:rFonts w:eastAsia="Times New Roman" w:cs="Arial"/>
                            <w:i/>
                            <w:iCs/>
                            <w:lang w:val="fr-BE" w:eastAsia="fr-BE"/>
                          </w:rPr>
                          <w:t>Maak</w:t>
                        </w:r>
                        <w:proofErr w:type="spellEnd"/>
                        <w:r w:rsidR="00596768" w:rsidRPr="00751CB0">
                          <w:rPr>
                            <w:rStyle w:val="Hyperlink"/>
                            <w:rFonts w:eastAsia="Times New Roman" w:cs="Arial"/>
                            <w:i/>
                            <w:iCs/>
                            <w:lang w:val="fr-BE" w:eastAsia="fr-BE"/>
                          </w:rPr>
                          <w:t xml:space="preserve"> hier </w:t>
                        </w:r>
                        <w:proofErr w:type="spellStart"/>
                        <w:r w:rsidR="00596768" w:rsidRPr="00751CB0">
                          <w:rPr>
                            <w:rStyle w:val="Hyperlink"/>
                            <w:rFonts w:eastAsia="Times New Roman" w:cs="Arial"/>
                            <w:i/>
                            <w:iCs/>
                            <w:lang w:val="fr-BE" w:eastAsia="fr-BE"/>
                          </w:rPr>
                          <w:t>een</w:t>
                        </w:r>
                        <w:proofErr w:type="spellEnd"/>
                        <w:r w:rsidR="00596768" w:rsidRPr="00751CB0">
                          <w:rPr>
                            <w:rStyle w:val="Hyperlink"/>
                            <w:rFonts w:eastAsia="Times New Roman" w:cs="Arial"/>
                            <w:i/>
                            <w:iCs/>
                            <w:lang w:val="fr-BE" w:eastAsia="fr-BE"/>
                          </w:rPr>
                          <w:t xml:space="preserve"> </w:t>
                        </w:r>
                        <w:proofErr w:type="spellStart"/>
                        <w:r w:rsidR="00596768" w:rsidRPr="00751CB0">
                          <w:rPr>
                            <w:rStyle w:val="Hyperlink"/>
                            <w:rFonts w:eastAsia="Times New Roman" w:cs="Arial"/>
                            <w:i/>
                            <w:iCs/>
                            <w:lang w:val="fr-BE" w:eastAsia="fr-BE"/>
                          </w:rPr>
                          <w:t>simulati</w:t>
                        </w:r>
                        <w:r w:rsidR="002A54E6" w:rsidRPr="00751CB0">
                          <w:rPr>
                            <w:rStyle w:val="Hyperlink"/>
                            <w:rFonts w:eastAsia="Times New Roman" w:cs="Arial"/>
                            <w:i/>
                            <w:iCs/>
                            <w:lang w:val="fr-BE" w:eastAsia="fr-BE"/>
                          </w:rPr>
                          <w:t>e</w:t>
                        </w:r>
                        <w:proofErr w:type="spellEnd"/>
                      </w:hyperlink>
                      <w:r w:rsidR="002A54E6">
                        <w:rPr>
                          <w:rFonts w:eastAsia="Times New Roman" w:cs="Arial"/>
                          <w:i/>
                          <w:iCs/>
                          <w:lang w:val="fr-BE" w:eastAsia="fr-BE"/>
                        </w:rPr>
                        <w:t>.</w:t>
                      </w:r>
                    </w:p>
                  </w:txbxContent>
                </v:textbox>
                <w10:wrap type="square"/>
              </v:shape>
            </w:pict>
          </mc:Fallback>
        </mc:AlternateContent>
      </w:r>
    </w:p>
    <w:p w14:paraId="137D00B2" w14:textId="70018E61" w:rsidR="00D1167A" w:rsidRPr="00D1167A" w:rsidRDefault="00D1167A" w:rsidP="00A6140D">
      <w:pPr>
        <w:rPr>
          <w:lang w:val="nl-NL"/>
        </w:rPr>
      </w:pPr>
      <w:r w:rsidRPr="4014DA88">
        <w:rPr>
          <w:lang w:val="nl-NL"/>
        </w:rPr>
        <w:t>D</w:t>
      </w:r>
      <w:r w:rsidR="00731BB1" w:rsidRPr="4014DA88">
        <w:rPr>
          <w:lang w:val="nl-NL"/>
        </w:rPr>
        <w:t>i</w:t>
      </w:r>
      <w:r w:rsidRPr="4014DA88">
        <w:rPr>
          <w:lang w:val="nl-NL"/>
        </w:rPr>
        <w:t xml:space="preserve">e rentevoet is </w:t>
      </w:r>
      <w:r w:rsidR="1AC268DC" w:rsidRPr="4014DA88">
        <w:rPr>
          <w:lang w:val="nl-NL"/>
        </w:rPr>
        <w:t>ook van toepassing in</w:t>
      </w:r>
      <w:r w:rsidRPr="4014DA88">
        <w:rPr>
          <w:lang w:val="nl-NL"/>
        </w:rPr>
        <w:t xml:space="preserve"> de</w:t>
      </w:r>
      <w:r w:rsidR="00731BB1" w:rsidRPr="4014DA88">
        <w:rPr>
          <w:lang w:val="nl-NL"/>
        </w:rPr>
        <w:t xml:space="preserve"> kantoren van</w:t>
      </w:r>
      <w:r w:rsidRPr="4014DA88">
        <w:rPr>
          <w:lang w:val="nl-NL"/>
        </w:rPr>
        <w:t xml:space="preserve"> bpost van</w:t>
      </w:r>
      <w:r w:rsidR="6D41F39B" w:rsidRPr="4014DA88">
        <w:rPr>
          <w:lang w:val="nl-NL"/>
        </w:rPr>
        <w:t>af</w:t>
      </w:r>
      <w:r w:rsidRPr="4014DA88">
        <w:rPr>
          <w:lang w:val="nl-NL"/>
        </w:rPr>
        <w:t xml:space="preserve"> </w:t>
      </w:r>
      <w:r w:rsidR="002D520E" w:rsidRPr="4014DA88">
        <w:rPr>
          <w:lang w:val="nl-NL"/>
        </w:rPr>
        <w:t xml:space="preserve">10 </w:t>
      </w:r>
      <w:r w:rsidRPr="4014DA88">
        <w:rPr>
          <w:lang w:val="nl-NL"/>
        </w:rPr>
        <w:t xml:space="preserve">januari tot 28 februari 2026. Daarnaast bieden BNP Paribas Fortis en Fintro hun klanten een </w:t>
      </w:r>
      <w:r w:rsidR="00002F04" w:rsidRPr="4014DA88">
        <w:rPr>
          <w:lang w:val="nl-NL"/>
        </w:rPr>
        <w:t>opname</w:t>
      </w:r>
      <w:r w:rsidRPr="4014DA88">
        <w:rPr>
          <w:lang w:val="nl-NL"/>
        </w:rPr>
        <w:t>periode van 12 maanden aan.</w:t>
      </w:r>
    </w:p>
    <w:p w14:paraId="3D905FFE" w14:textId="77777777" w:rsidR="00D1167A" w:rsidRPr="00D1167A" w:rsidRDefault="00D1167A" w:rsidP="00A6140D">
      <w:pPr>
        <w:rPr>
          <w:lang w:val="nl-NL"/>
        </w:rPr>
      </w:pPr>
    </w:p>
    <w:p w14:paraId="397186EA" w14:textId="256FC19B" w:rsidR="00596768" w:rsidRDefault="00006743" w:rsidP="00A6140D">
      <w:pPr>
        <w:rPr>
          <w:lang w:val="nl-BE"/>
        </w:rPr>
      </w:pPr>
      <w:r w:rsidRPr="4014DA88">
        <w:rPr>
          <w:lang w:val="nl-NL"/>
        </w:rPr>
        <w:t>De</w:t>
      </w:r>
      <w:r w:rsidR="00D1167A" w:rsidRPr="4014DA88">
        <w:rPr>
          <w:lang w:val="nl-NL"/>
        </w:rPr>
        <w:t xml:space="preserve"> klanten van BNP Paribas Fortis, Hello bank! </w:t>
      </w:r>
      <w:proofErr w:type="gramStart"/>
      <w:r w:rsidR="00D1167A" w:rsidRPr="4014DA88">
        <w:rPr>
          <w:lang w:val="nl-NL"/>
        </w:rPr>
        <w:t>en</w:t>
      </w:r>
      <w:proofErr w:type="gramEnd"/>
      <w:r w:rsidR="00D1167A" w:rsidRPr="4014DA88">
        <w:rPr>
          <w:lang w:val="nl-NL"/>
        </w:rPr>
        <w:t xml:space="preserve"> Fintro die een </w:t>
      </w:r>
      <w:r w:rsidR="00A44EE4" w:rsidRPr="4014DA88">
        <w:rPr>
          <w:lang w:val="nl-NL"/>
        </w:rPr>
        <w:t>lening op afbetaling voor mobiliteit</w:t>
      </w:r>
      <w:r w:rsidR="00D1167A" w:rsidRPr="4014DA88">
        <w:rPr>
          <w:lang w:val="nl-NL"/>
        </w:rPr>
        <w:t xml:space="preserve"> afsluiten, </w:t>
      </w:r>
      <w:r w:rsidR="498BC8B5" w:rsidRPr="4014DA88">
        <w:rPr>
          <w:lang w:val="nl-NL"/>
        </w:rPr>
        <w:t xml:space="preserve">kunnen </w:t>
      </w:r>
      <w:r w:rsidR="00D1167A" w:rsidRPr="4014DA88">
        <w:rPr>
          <w:lang w:val="nl-NL"/>
        </w:rPr>
        <w:t xml:space="preserve">ook </w:t>
      </w:r>
      <w:r w:rsidR="1CCC38A0" w:rsidRPr="4014DA88">
        <w:rPr>
          <w:lang w:val="nl-NL"/>
        </w:rPr>
        <w:t>genieten</w:t>
      </w:r>
      <w:r w:rsidR="00D1167A" w:rsidRPr="4014DA88">
        <w:rPr>
          <w:lang w:val="nl-NL"/>
        </w:rPr>
        <w:t xml:space="preserve"> van een aantrekkelijke rentevoet van </w:t>
      </w:r>
      <w:r w:rsidRPr="4014DA88">
        <w:rPr>
          <w:b/>
          <w:bCs/>
          <w:lang w:val="nl-NL"/>
        </w:rPr>
        <w:t>3,24</w:t>
      </w:r>
      <w:r w:rsidR="00D1167A" w:rsidRPr="4014DA88">
        <w:rPr>
          <w:b/>
          <w:bCs/>
          <w:lang w:val="nl-NL"/>
        </w:rPr>
        <w:t>%</w:t>
      </w:r>
      <w:r w:rsidR="00D1167A" w:rsidRPr="4014DA88">
        <w:rPr>
          <w:lang w:val="nl-NL"/>
        </w:rPr>
        <w:t xml:space="preserve"> voor voertuigen </w:t>
      </w:r>
      <w:r w:rsidR="00BD7609" w:rsidRPr="4014DA88">
        <w:rPr>
          <w:lang w:val="nl-BE"/>
        </w:rPr>
        <w:t>en jonge tweedehandsauto jonger dan 3 jaar met een CO</w:t>
      </w:r>
      <w:r w:rsidR="00BD7609" w:rsidRPr="4014DA88">
        <w:rPr>
          <w:rFonts w:ascii="Cambria Math" w:hAnsi="Cambria Math" w:cs="Cambria Math"/>
          <w:lang w:val="nl-BE"/>
        </w:rPr>
        <w:t>₂</w:t>
      </w:r>
      <w:r w:rsidR="00BD7609" w:rsidRPr="4014DA88">
        <w:rPr>
          <w:lang w:val="nl-BE"/>
        </w:rPr>
        <w:t>-uitstoot van minder dan 50 g/km.</w:t>
      </w:r>
    </w:p>
    <w:p w14:paraId="0C4C1750" w14:textId="77777777" w:rsidR="000B73FD" w:rsidRDefault="000B73FD" w:rsidP="00A6140D">
      <w:pPr>
        <w:rPr>
          <w:lang w:val="nl-NL"/>
        </w:rPr>
      </w:pPr>
    </w:p>
    <w:p w14:paraId="50E9204C" w14:textId="24D91F52" w:rsidR="001E3279" w:rsidRPr="001E3279" w:rsidRDefault="001E3279" w:rsidP="00A6140D">
      <w:pPr>
        <w:rPr>
          <w:lang w:val="nl-NL"/>
        </w:rPr>
      </w:pPr>
      <w:r>
        <w:rPr>
          <w:noProof/>
        </w:rPr>
        <mc:AlternateContent>
          <mc:Choice Requires="wps">
            <w:drawing>
              <wp:anchor distT="0" distB="0" distL="114300" distR="114300" simplePos="0" relativeHeight="251658241" behindDoc="0" locked="0" layoutInCell="1" allowOverlap="1" wp14:anchorId="38935CD0" wp14:editId="085C711B">
                <wp:simplePos x="0" y="0"/>
                <wp:positionH relativeFrom="column">
                  <wp:posOffset>0</wp:posOffset>
                </wp:positionH>
                <wp:positionV relativeFrom="paragraph">
                  <wp:posOffset>0</wp:posOffset>
                </wp:positionV>
                <wp:extent cx="1828800" cy="1828800"/>
                <wp:effectExtent l="0" t="0" r="0" b="0"/>
                <wp:wrapSquare wrapText="bothSides"/>
                <wp:docPr id="2024212465"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90B28E1" w14:textId="0A5286D1" w:rsidR="005B7484" w:rsidRPr="00144D47" w:rsidRDefault="005B7484" w:rsidP="005B7484">
                            <w:pPr>
                              <w:rPr>
                                <w:rFonts w:eastAsia="Times New Roman" w:cs="Arial"/>
                                <w:b/>
                                <w:bCs/>
                                <w:i/>
                                <w:iCs/>
                                <w:sz w:val="24"/>
                                <w:szCs w:val="24"/>
                                <w:lang w:val="nl-BE" w:eastAsia="fr-BE"/>
                              </w:rPr>
                            </w:pPr>
                            <w:r w:rsidRPr="00144D47">
                              <w:rPr>
                                <w:rFonts w:eastAsia="Times New Roman" w:cs="Arial"/>
                                <w:b/>
                                <w:bCs/>
                                <w:i/>
                                <w:iCs/>
                                <w:sz w:val="24"/>
                                <w:szCs w:val="24"/>
                                <w:lang w:val="nl-BE" w:eastAsia="fr-BE"/>
                              </w:rPr>
                              <w:t xml:space="preserve">Representatief voorbeeld: lening op afbetaling voor </w:t>
                            </w:r>
                            <w:r w:rsidR="001E2A4D">
                              <w:rPr>
                                <w:rFonts w:eastAsia="Times New Roman" w:cs="Arial"/>
                                <w:b/>
                                <w:bCs/>
                                <w:i/>
                                <w:iCs/>
                                <w:sz w:val="24"/>
                                <w:szCs w:val="24"/>
                                <w:lang w:val="nl-BE" w:eastAsia="fr-BE"/>
                              </w:rPr>
                              <w:t>nieuwe</w:t>
                            </w:r>
                            <w:r w:rsidRPr="00144D47">
                              <w:rPr>
                                <w:rFonts w:eastAsia="Times New Roman" w:cs="Arial"/>
                                <w:b/>
                                <w:bCs/>
                                <w:i/>
                                <w:iCs/>
                                <w:sz w:val="24"/>
                                <w:szCs w:val="24"/>
                                <w:lang w:val="nl-BE" w:eastAsia="fr-BE"/>
                              </w:rPr>
                              <w:t xml:space="preserve"> </w:t>
                            </w:r>
                            <w:r w:rsidR="00E8341E">
                              <w:rPr>
                                <w:rFonts w:eastAsia="Times New Roman" w:cs="Arial"/>
                                <w:b/>
                                <w:bCs/>
                                <w:i/>
                                <w:iCs/>
                                <w:sz w:val="24"/>
                                <w:szCs w:val="24"/>
                                <w:lang w:val="nl-BE" w:eastAsia="fr-BE"/>
                              </w:rPr>
                              <w:t>wagen</w:t>
                            </w:r>
                            <w:r w:rsidRPr="00144D47">
                              <w:rPr>
                                <w:rFonts w:eastAsia="Times New Roman" w:cs="Arial"/>
                                <w:b/>
                                <w:bCs/>
                                <w:i/>
                                <w:iCs/>
                                <w:sz w:val="24"/>
                                <w:szCs w:val="24"/>
                                <w:lang w:val="nl-BE" w:eastAsia="fr-BE"/>
                              </w:rPr>
                              <w:t xml:space="preserve"> </w:t>
                            </w:r>
                            <w:r w:rsidR="001E2A4D" w:rsidRPr="001E2A4D">
                              <w:rPr>
                                <w:rFonts w:eastAsia="Times New Roman" w:cs="Arial"/>
                                <w:b/>
                                <w:bCs/>
                                <w:i/>
                                <w:iCs/>
                                <w:sz w:val="24"/>
                                <w:szCs w:val="24"/>
                                <w:lang w:val="nl-BE" w:eastAsia="fr-BE"/>
                              </w:rPr>
                              <w:t xml:space="preserve">en jonge tweedehandsauto jonger dan 3 jaar </w:t>
                            </w:r>
                            <w:r w:rsidRPr="00144D47">
                              <w:rPr>
                                <w:rFonts w:eastAsia="Times New Roman" w:cs="Arial"/>
                                <w:b/>
                                <w:bCs/>
                                <w:i/>
                                <w:iCs/>
                                <w:sz w:val="24"/>
                                <w:szCs w:val="24"/>
                                <w:lang w:val="nl-BE" w:eastAsia="fr-BE"/>
                              </w:rPr>
                              <w:t>met een CO</w:t>
                            </w:r>
                            <w:r w:rsidRPr="00144D47">
                              <w:rPr>
                                <w:rFonts w:ascii="Cambria Math" w:eastAsia="Times New Roman" w:hAnsi="Cambria Math" w:cs="Cambria Math"/>
                                <w:b/>
                                <w:bCs/>
                                <w:i/>
                                <w:iCs/>
                                <w:sz w:val="24"/>
                                <w:szCs w:val="24"/>
                                <w:lang w:val="nl-BE" w:eastAsia="fr-BE"/>
                              </w:rPr>
                              <w:t>₂</w:t>
                            </w:r>
                            <w:r w:rsidRPr="00144D47">
                              <w:rPr>
                                <w:rFonts w:eastAsia="Times New Roman" w:cs="Arial"/>
                                <w:b/>
                                <w:bCs/>
                                <w:i/>
                                <w:iCs/>
                                <w:sz w:val="24"/>
                                <w:szCs w:val="24"/>
                                <w:lang w:val="nl-BE" w:eastAsia="fr-BE"/>
                              </w:rPr>
                              <w:t>-uitstoot onder 50 g/km</w:t>
                            </w:r>
                          </w:p>
                          <w:p w14:paraId="5C4971AA" w14:textId="77777777" w:rsidR="005B7484" w:rsidRPr="005B7484" w:rsidRDefault="005B7484" w:rsidP="001E3279">
                            <w:pPr>
                              <w:rPr>
                                <w:b/>
                                <w:bCs/>
                                <w:lang w:val="nl-NL"/>
                              </w:rPr>
                            </w:pPr>
                          </w:p>
                          <w:p w14:paraId="571392F7" w14:textId="1783C777" w:rsidR="001E3279" w:rsidRPr="00EF0157" w:rsidRDefault="003018DE" w:rsidP="000A0260">
                            <w:pPr>
                              <w:rPr>
                                <w:lang w:val="nl-NL"/>
                              </w:rPr>
                            </w:pPr>
                            <w:r w:rsidRPr="003018DE">
                              <w:rPr>
                                <w:rFonts w:eastAsia="Times New Roman" w:cs="Arial"/>
                                <w:b/>
                                <w:bCs/>
                                <w:i/>
                                <w:iCs/>
                                <w:sz w:val="22"/>
                                <w:lang w:val="nl-BE" w:eastAsia="fr-BE"/>
                              </w:rPr>
                              <w:t>L</w:t>
                            </w:r>
                            <w:r w:rsidR="001E3279" w:rsidRPr="003018DE">
                              <w:rPr>
                                <w:rFonts w:eastAsia="Times New Roman" w:cs="Arial"/>
                                <w:b/>
                                <w:bCs/>
                                <w:i/>
                                <w:iCs/>
                                <w:sz w:val="22"/>
                                <w:lang w:val="nl-BE" w:eastAsia="fr-BE"/>
                              </w:rPr>
                              <w:t>ening</w:t>
                            </w:r>
                            <w:r>
                              <w:rPr>
                                <w:rFonts w:eastAsia="Times New Roman" w:cs="Arial"/>
                                <w:b/>
                                <w:bCs/>
                                <w:i/>
                                <w:iCs/>
                                <w:sz w:val="22"/>
                                <w:lang w:val="nl-BE" w:eastAsia="fr-BE"/>
                              </w:rPr>
                              <w:t xml:space="preserve"> op afbetaling</w:t>
                            </w:r>
                            <w:r w:rsidR="001E3279" w:rsidRPr="001E3279">
                              <w:rPr>
                                <w:lang w:val="nl-NL"/>
                              </w:rPr>
                              <w:t xml:space="preserve"> van 20.000 euro, </w:t>
                            </w:r>
                            <w:r w:rsidR="001E3279" w:rsidRPr="003018DE">
                              <w:rPr>
                                <w:rFonts w:eastAsia="Times New Roman" w:cs="Arial"/>
                                <w:b/>
                                <w:bCs/>
                                <w:i/>
                                <w:iCs/>
                                <w:sz w:val="22"/>
                                <w:lang w:val="nl-BE" w:eastAsia="fr-BE"/>
                              </w:rPr>
                              <w:t>JKP</w:t>
                            </w:r>
                            <w:r w:rsidR="001E3279" w:rsidRPr="001E3279">
                              <w:rPr>
                                <w:lang w:val="nl-NL"/>
                              </w:rPr>
                              <w:t xml:space="preserve"> (</w:t>
                            </w:r>
                            <w:r>
                              <w:rPr>
                                <w:lang w:val="nl-NL"/>
                              </w:rPr>
                              <w:t>j</w:t>
                            </w:r>
                            <w:r w:rsidR="001E3279" w:rsidRPr="001E3279">
                              <w:rPr>
                                <w:lang w:val="nl-NL"/>
                              </w:rPr>
                              <w:t xml:space="preserve">aarlijks </w:t>
                            </w:r>
                            <w:r>
                              <w:rPr>
                                <w:lang w:val="nl-NL"/>
                              </w:rPr>
                              <w:t>k</w:t>
                            </w:r>
                            <w:r w:rsidR="001E3279" w:rsidRPr="001E3279">
                              <w:rPr>
                                <w:lang w:val="nl-NL"/>
                              </w:rPr>
                              <w:t>osten</w:t>
                            </w:r>
                            <w:r>
                              <w:rPr>
                                <w:lang w:val="nl-NL"/>
                              </w:rPr>
                              <w:t>p</w:t>
                            </w:r>
                            <w:r w:rsidR="001E3279" w:rsidRPr="001E3279">
                              <w:rPr>
                                <w:lang w:val="nl-NL"/>
                              </w:rPr>
                              <w:t xml:space="preserve">ercentage) </w:t>
                            </w:r>
                            <w:r w:rsidR="00F4272B" w:rsidRPr="00184D4A">
                              <w:rPr>
                                <w:lang w:val="nl-NL"/>
                              </w:rPr>
                              <w:t xml:space="preserve">van </w:t>
                            </w:r>
                            <w:r w:rsidR="001E3279" w:rsidRPr="00A6140D">
                              <w:rPr>
                                <w:b/>
                                <w:bCs/>
                                <w:lang w:val="nl-NL"/>
                              </w:rPr>
                              <w:t>3,</w:t>
                            </w:r>
                            <w:r w:rsidR="00184D4A" w:rsidRPr="00A6140D">
                              <w:rPr>
                                <w:b/>
                                <w:bCs/>
                                <w:lang w:val="nl-NL"/>
                              </w:rPr>
                              <w:t>24</w:t>
                            </w:r>
                            <w:r w:rsidR="001E3279" w:rsidRPr="00A6140D">
                              <w:rPr>
                                <w:b/>
                                <w:bCs/>
                                <w:lang w:val="nl-NL"/>
                              </w:rPr>
                              <w:t>%</w:t>
                            </w:r>
                            <w:r w:rsidR="001E3279" w:rsidRPr="00184D4A">
                              <w:rPr>
                                <w:lang w:val="nl-NL"/>
                              </w:rPr>
                              <w:t xml:space="preserve"> (</w:t>
                            </w:r>
                            <w:r w:rsidR="001E3279" w:rsidRPr="00184D4A">
                              <w:rPr>
                                <w:b/>
                                <w:bCs/>
                                <w:lang w:val="nl-NL"/>
                              </w:rPr>
                              <w:t>vaste</w:t>
                            </w:r>
                            <w:r w:rsidR="001E3279" w:rsidRPr="00184D4A">
                              <w:rPr>
                                <w:lang w:val="nl-NL"/>
                              </w:rPr>
                              <w:t xml:space="preserve"> </w:t>
                            </w:r>
                            <w:r w:rsidR="004F47B2">
                              <w:rPr>
                                <w:lang w:val="nl-NL"/>
                              </w:rPr>
                              <w:t>jaarlijkse</w:t>
                            </w:r>
                            <w:r w:rsidR="00907660">
                              <w:rPr>
                                <w:lang w:val="nl-NL"/>
                              </w:rPr>
                              <w:t xml:space="preserve"> </w:t>
                            </w:r>
                            <w:r w:rsidR="001E3279" w:rsidRPr="00184D4A">
                              <w:rPr>
                                <w:lang w:val="nl-NL"/>
                              </w:rPr>
                              <w:t xml:space="preserve">debetrentevoet: </w:t>
                            </w:r>
                            <w:r w:rsidR="001E3279" w:rsidRPr="00A6140D">
                              <w:rPr>
                                <w:lang w:val="nl-NL"/>
                              </w:rPr>
                              <w:t>3,</w:t>
                            </w:r>
                            <w:r w:rsidR="00184D4A">
                              <w:rPr>
                                <w:lang w:val="nl-NL"/>
                              </w:rPr>
                              <w:t>24</w:t>
                            </w:r>
                            <w:r w:rsidR="001E3279" w:rsidRPr="00A6140D">
                              <w:rPr>
                                <w:lang w:val="nl-NL"/>
                              </w:rPr>
                              <w:t xml:space="preserve">%). Maandelijkse afbetaling van </w:t>
                            </w:r>
                            <w:r w:rsidR="001E3279" w:rsidRPr="00A6140D">
                              <w:rPr>
                                <w:b/>
                                <w:bCs/>
                                <w:lang w:val="nl-NL"/>
                              </w:rPr>
                              <w:t>36</w:t>
                            </w:r>
                            <w:r w:rsidR="00A01056" w:rsidRPr="00A6140D">
                              <w:rPr>
                                <w:b/>
                                <w:bCs/>
                                <w:lang w:val="nl-NL"/>
                              </w:rPr>
                              <w:t>1,09</w:t>
                            </w:r>
                            <w:r w:rsidR="001E3279" w:rsidRPr="00A6140D">
                              <w:rPr>
                                <w:b/>
                                <w:bCs/>
                                <w:lang w:val="nl-NL"/>
                              </w:rPr>
                              <w:t xml:space="preserve"> euro</w:t>
                            </w:r>
                            <w:r w:rsidR="001E3279" w:rsidRPr="00A6140D">
                              <w:rPr>
                                <w:lang w:val="nl-NL"/>
                              </w:rPr>
                              <w:t xml:space="preserve"> over </w:t>
                            </w:r>
                            <w:r w:rsidR="001E3279" w:rsidRPr="00A6140D">
                              <w:rPr>
                                <w:b/>
                                <w:bCs/>
                                <w:lang w:val="nl-NL"/>
                              </w:rPr>
                              <w:t>60 maanden</w:t>
                            </w:r>
                            <w:r w:rsidR="001E3279" w:rsidRPr="00A6140D">
                              <w:rPr>
                                <w:lang w:val="nl-NL"/>
                              </w:rPr>
                              <w:t>. Totaal te betalen bedrag: 21.</w:t>
                            </w:r>
                            <w:r w:rsidR="00A01056" w:rsidRPr="00A6140D">
                              <w:rPr>
                                <w:lang w:val="nl-NL"/>
                              </w:rPr>
                              <w:t>655</w:t>
                            </w:r>
                            <w:r w:rsidR="001E3279" w:rsidRPr="00A6140D">
                              <w:rPr>
                                <w:lang w:val="nl-NL"/>
                              </w:rPr>
                              <w:t xml:space="preserve">,43 euro. JKP geldig van </w:t>
                            </w:r>
                            <w:r w:rsidR="00184D4A" w:rsidRPr="00A6140D">
                              <w:rPr>
                                <w:b/>
                                <w:bCs/>
                                <w:lang w:val="nl-NL"/>
                              </w:rPr>
                              <w:t>10</w:t>
                            </w:r>
                            <w:r w:rsidR="001E3279" w:rsidRPr="00A6140D">
                              <w:rPr>
                                <w:b/>
                                <w:bCs/>
                                <w:lang w:val="nl-NL"/>
                              </w:rPr>
                              <w:t>/01/2026 tot en met 28/02/2026</w:t>
                            </w:r>
                            <w:r w:rsidR="001E3279" w:rsidRPr="00A6140D">
                              <w:rPr>
                                <w:lang w:val="nl-NL"/>
                              </w:rPr>
                              <w:t xml:space="preserve"> bij BNP Paribas Fortis, </w:t>
                            </w:r>
                            <w:proofErr w:type="spellStart"/>
                            <w:r w:rsidR="001E3279" w:rsidRPr="00A6140D">
                              <w:rPr>
                                <w:lang w:val="nl-NL"/>
                              </w:rPr>
                              <w:t>Hello</w:t>
                            </w:r>
                            <w:proofErr w:type="spellEnd"/>
                            <w:r w:rsidR="001E3279" w:rsidRPr="00A6140D">
                              <w:rPr>
                                <w:lang w:val="nl-NL"/>
                              </w:rPr>
                              <w:t xml:space="preserve"> bank! </w:t>
                            </w:r>
                            <w:proofErr w:type="gramStart"/>
                            <w:r w:rsidR="001E3279" w:rsidRPr="00A6140D">
                              <w:rPr>
                                <w:lang w:val="nl-NL"/>
                              </w:rPr>
                              <w:t>en</w:t>
                            </w:r>
                            <w:proofErr w:type="gramEnd"/>
                            <w:r w:rsidR="001E3279" w:rsidRPr="00A6140D">
                              <w:rPr>
                                <w:lang w:val="nl-NL"/>
                              </w:rPr>
                              <w:t xml:space="preserve"> </w:t>
                            </w:r>
                            <w:proofErr w:type="spellStart"/>
                            <w:r w:rsidR="001E3279" w:rsidRPr="00A6140D">
                              <w:rPr>
                                <w:lang w:val="nl-NL"/>
                              </w:rPr>
                              <w:t>Fintro</w:t>
                            </w:r>
                            <w:proofErr w:type="spellEnd"/>
                            <w:r w:rsidR="001E3279" w:rsidRPr="00A6140D">
                              <w:rPr>
                                <w:lang w:val="nl-NL"/>
                              </w:rPr>
                              <w:t>.</w:t>
                            </w:r>
                            <w:r w:rsidR="00931039" w:rsidRPr="00184D4A">
                              <w:rPr>
                                <w:lang w:val="nl-NL"/>
                              </w:rPr>
                              <w:t xml:space="preserve"> </w:t>
                            </w:r>
                            <w:r w:rsidR="001E3279" w:rsidRPr="00184D4A">
                              <w:rPr>
                                <w:lang w:val="nl-NL"/>
                              </w:rPr>
                              <w:t>Niet geldig v</w:t>
                            </w:r>
                            <w:r w:rsidR="001E3279" w:rsidRPr="001E3279">
                              <w:rPr>
                                <w:lang w:val="nl-NL"/>
                              </w:rPr>
                              <w:t>oor leningen bedoeld om andere kredieten samen te voegen.</w:t>
                            </w:r>
                            <w:r w:rsidR="00931039">
                              <w:rPr>
                                <w:lang w:val="nl-NL"/>
                              </w:rPr>
                              <w:t xml:space="preserve"> </w:t>
                            </w:r>
                            <w:r w:rsidR="001E3279" w:rsidRPr="001E3279">
                              <w:rPr>
                                <w:lang w:val="nl-NL"/>
                              </w:rPr>
                              <w:t xml:space="preserve">Voorbeeld geldig voor bestaande klanten van BNP Paribas Fortis, </w:t>
                            </w:r>
                            <w:proofErr w:type="spellStart"/>
                            <w:r w:rsidR="001E3279" w:rsidRPr="001E3279">
                              <w:rPr>
                                <w:lang w:val="nl-NL"/>
                              </w:rPr>
                              <w:t>Hello</w:t>
                            </w:r>
                            <w:proofErr w:type="spellEnd"/>
                            <w:r w:rsidR="001E3279" w:rsidRPr="001E3279">
                              <w:rPr>
                                <w:lang w:val="nl-NL"/>
                              </w:rPr>
                              <w:t xml:space="preserve"> bank! </w:t>
                            </w:r>
                            <w:proofErr w:type="gramStart"/>
                            <w:r w:rsidR="001E3279" w:rsidRPr="001E3279">
                              <w:rPr>
                                <w:lang w:val="nl-NL"/>
                              </w:rPr>
                              <w:t>en</w:t>
                            </w:r>
                            <w:proofErr w:type="gramEnd"/>
                            <w:r w:rsidR="001E3279" w:rsidRPr="001E3279">
                              <w:rPr>
                                <w:lang w:val="nl-NL"/>
                              </w:rPr>
                              <w:t xml:space="preserve"> </w:t>
                            </w:r>
                            <w:proofErr w:type="spellStart"/>
                            <w:r w:rsidR="001E3279" w:rsidRPr="001E3279">
                              <w:rPr>
                                <w:lang w:val="nl-NL"/>
                              </w:rPr>
                              <w:t>Fintro</w:t>
                            </w:r>
                            <w:proofErr w:type="spellEnd"/>
                            <w:r w:rsidR="001E3279" w:rsidRPr="001E3279">
                              <w:rPr>
                                <w:lang w:val="nl-NL"/>
                              </w:rPr>
                              <w:t>.</w:t>
                            </w:r>
                            <w:r w:rsidR="00931039">
                              <w:rPr>
                                <w:lang w:val="nl-NL"/>
                              </w:rPr>
                              <w:t xml:space="preserve"> </w:t>
                            </w:r>
                            <w:r w:rsidR="001E3279" w:rsidRPr="001E3279">
                              <w:rPr>
                                <w:lang w:val="nl-NL"/>
                              </w:rPr>
                              <w:t xml:space="preserve">Onder voorbehoud van aanvaarding van uw aanvraag door </w:t>
                            </w:r>
                            <w:proofErr w:type="spellStart"/>
                            <w:r w:rsidR="001E3279" w:rsidRPr="001E3279">
                              <w:rPr>
                                <w:lang w:val="nl-NL"/>
                              </w:rPr>
                              <w:t>Alpha</w:t>
                            </w:r>
                            <w:proofErr w:type="spellEnd"/>
                            <w:r w:rsidR="001E3279" w:rsidRPr="001E3279">
                              <w:rPr>
                                <w:lang w:val="nl-NL"/>
                              </w:rPr>
                              <w:t xml:space="preserve"> Credit NV, kredietverstrekker, Warandeberg </w:t>
                            </w:r>
                            <w:r w:rsidR="001E3279" w:rsidRPr="00184D4A">
                              <w:rPr>
                                <w:lang w:val="nl-NL"/>
                              </w:rPr>
                              <w:t xml:space="preserve">8 </w:t>
                            </w:r>
                            <w:r w:rsidR="001E3279" w:rsidRPr="00A6140D">
                              <w:rPr>
                                <w:lang w:val="nl-NL"/>
                              </w:rPr>
                              <w:t>bus 3</w:t>
                            </w:r>
                            <w:r w:rsidR="001E3279" w:rsidRPr="00184D4A">
                              <w:rPr>
                                <w:lang w:val="nl-NL"/>
                              </w:rPr>
                              <w:t>, 1000</w:t>
                            </w:r>
                            <w:r w:rsidR="001E3279" w:rsidRPr="001E3279">
                              <w:rPr>
                                <w:lang w:val="nl-NL"/>
                              </w:rPr>
                              <w:t xml:space="preserve"> Brussel, BTW BE0445.781.316, RPR Brussel, dochteronderneming van BNP Paribas Fortis NV. Gebonden tussenpersoon: BNP Paribas Fortis NV, Warandeberg 3, B-1000 Brussel, RPR Brussel, BTW BE 0403.199.702.</w:t>
                            </w:r>
                            <w:r w:rsidR="002D769B">
                              <w:rPr>
                                <w:lang w:val="nl-NL"/>
                              </w:rPr>
                              <w:t xml:space="preserve"> </w:t>
                            </w:r>
                            <w:hyperlink r:id="rId20" w:anchor="page=sim" w:history="1">
                              <w:r w:rsidR="002D769B" w:rsidRPr="00144D47">
                                <w:rPr>
                                  <w:rStyle w:val="Hyperlink"/>
                                  <w:rFonts w:eastAsia="Times New Roman" w:cs="Arial"/>
                                  <w:i/>
                                  <w:iCs/>
                                  <w:lang w:val="nl-BE" w:eastAsia="fr-BE"/>
                                </w:rPr>
                                <w:t>Maak hier een simulatie</w:t>
                              </w:r>
                            </w:hyperlink>
                            <w:r w:rsidR="002D769B" w:rsidRPr="00144D47">
                              <w:rPr>
                                <w:rFonts w:eastAsia="Times New Roman" w:cs="Arial"/>
                                <w:i/>
                                <w:iCs/>
                                <w:lang w:val="nl-BE" w:eastAsia="fr-B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935CD0" id="_x0000_s1027" type="#_x0000_t202" style="position:absolute;left:0;text-align:left;margin-left:0;margin-top:0;width:2in;height:2in;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3DAMI1wAAAAUBAAAPAAAAZHJzL2Rvd25yZXYu&#10;eG1sTI9BT8MwDIXvSPyHyEjcWMokoJSmExrixmFsE2evMW0hcaom21p+PQYhjYvlp2c9f69cjN6p&#10;Aw2xC2zgepaBIq6D7bgxsN08X+WgYkK26AKTgYkiLKrzsxILG478Sod1apSEcCzQQJtSX2gd65Y8&#10;xlnoicV7D4PHJHJotB3wKOHe6XmW3WqPHcuHFntatlR/rvfegJ1ulpN1X3b78XZ3vwp2s3qJT8Zc&#10;XoyPD6ASjel0DD/4gg6VMO3Cnm1UzoAUSb9TvHmei9z9Lboq9X/66hsAAP//AwBQSwECLQAUAAYA&#10;CAAAACEAtoM4kv4AAADhAQAAEwAAAAAAAAAAAAAAAAAAAAAAW0NvbnRlbnRfVHlwZXNdLnhtbFBL&#10;AQItABQABgAIAAAAIQA4/SH/1gAAAJQBAAALAAAAAAAAAAAAAAAAAC8BAABfcmVscy8ucmVsc1BL&#10;AQItABQABgAIAAAAIQAthU+jKQIAAFoEAAAOAAAAAAAAAAAAAAAAAC4CAABkcnMvZTJvRG9jLnht&#10;bFBLAQItABQABgAIAAAAIQC3DAMI1wAAAAUBAAAPAAAAAAAAAAAAAAAAAIMEAABkcnMvZG93bnJl&#10;di54bWxQSwUGAAAAAAQABADzAAAAhwUAAAAA&#10;" filled="f" strokeweight=".5pt">
                <v:textbox style="mso-fit-shape-to-text:t">
                  <w:txbxContent>
                    <w:p w14:paraId="790B28E1" w14:textId="0A5286D1" w:rsidR="005B7484" w:rsidRPr="00144D47" w:rsidRDefault="005B7484" w:rsidP="005B7484">
                      <w:pPr>
                        <w:rPr>
                          <w:rFonts w:eastAsia="Times New Roman" w:cs="Arial"/>
                          <w:b/>
                          <w:bCs/>
                          <w:i/>
                          <w:iCs/>
                          <w:sz w:val="24"/>
                          <w:szCs w:val="24"/>
                          <w:lang w:val="nl-BE" w:eastAsia="fr-BE"/>
                        </w:rPr>
                      </w:pPr>
                      <w:r w:rsidRPr="00144D47">
                        <w:rPr>
                          <w:rFonts w:eastAsia="Times New Roman" w:cs="Arial"/>
                          <w:b/>
                          <w:bCs/>
                          <w:i/>
                          <w:iCs/>
                          <w:sz w:val="24"/>
                          <w:szCs w:val="24"/>
                          <w:lang w:val="nl-BE" w:eastAsia="fr-BE"/>
                        </w:rPr>
                        <w:t xml:space="preserve">Representatief voorbeeld: lening op afbetaling voor </w:t>
                      </w:r>
                      <w:r w:rsidR="001E2A4D">
                        <w:rPr>
                          <w:rFonts w:eastAsia="Times New Roman" w:cs="Arial"/>
                          <w:b/>
                          <w:bCs/>
                          <w:i/>
                          <w:iCs/>
                          <w:sz w:val="24"/>
                          <w:szCs w:val="24"/>
                          <w:lang w:val="nl-BE" w:eastAsia="fr-BE"/>
                        </w:rPr>
                        <w:t>nieuwe</w:t>
                      </w:r>
                      <w:r w:rsidRPr="00144D47">
                        <w:rPr>
                          <w:rFonts w:eastAsia="Times New Roman" w:cs="Arial"/>
                          <w:b/>
                          <w:bCs/>
                          <w:i/>
                          <w:iCs/>
                          <w:sz w:val="24"/>
                          <w:szCs w:val="24"/>
                          <w:lang w:val="nl-BE" w:eastAsia="fr-BE"/>
                        </w:rPr>
                        <w:t xml:space="preserve"> </w:t>
                      </w:r>
                      <w:r w:rsidR="00E8341E">
                        <w:rPr>
                          <w:rFonts w:eastAsia="Times New Roman" w:cs="Arial"/>
                          <w:b/>
                          <w:bCs/>
                          <w:i/>
                          <w:iCs/>
                          <w:sz w:val="24"/>
                          <w:szCs w:val="24"/>
                          <w:lang w:val="nl-BE" w:eastAsia="fr-BE"/>
                        </w:rPr>
                        <w:t>wagen</w:t>
                      </w:r>
                      <w:r w:rsidRPr="00144D47">
                        <w:rPr>
                          <w:rFonts w:eastAsia="Times New Roman" w:cs="Arial"/>
                          <w:b/>
                          <w:bCs/>
                          <w:i/>
                          <w:iCs/>
                          <w:sz w:val="24"/>
                          <w:szCs w:val="24"/>
                          <w:lang w:val="nl-BE" w:eastAsia="fr-BE"/>
                        </w:rPr>
                        <w:t xml:space="preserve"> </w:t>
                      </w:r>
                      <w:r w:rsidR="001E2A4D" w:rsidRPr="001E2A4D">
                        <w:rPr>
                          <w:rFonts w:eastAsia="Times New Roman" w:cs="Arial"/>
                          <w:b/>
                          <w:bCs/>
                          <w:i/>
                          <w:iCs/>
                          <w:sz w:val="24"/>
                          <w:szCs w:val="24"/>
                          <w:lang w:val="nl-BE" w:eastAsia="fr-BE"/>
                        </w:rPr>
                        <w:t xml:space="preserve">en jonge tweedehandsauto jonger dan 3 jaar </w:t>
                      </w:r>
                      <w:r w:rsidRPr="00144D47">
                        <w:rPr>
                          <w:rFonts w:eastAsia="Times New Roman" w:cs="Arial"/>
                          <w:b/>
                          <w:bCs/>
                          <w:i/>
                          <w:iCs/>
                          <w:sz w:val="24"/>
                          <w:szCs w:val="24"/>
                          <w:lang w:val="nl-BE" w:eastAsia="fr-BE"/>
                        </w:rPr>
                        <w:t>met een CO</w:t>
                      </w:r>
                      <w:r w:rsidRPr="00144D47">
                        <w:rPr>
                          <w:rFonts w:ascii="Cambria Math" w:eastAsia="Times New Roman" w:hAnsi="Cambria Math" w:cs="Cambria Math"/>
                          <w:b/>
                          <w:bCs/>
                          <w:i/>
                          <w:iCs/>
                          <w:sz w:val="24"/>
                          <w:szCs w:val="24"/>
                          <w:lang w:val="nl-BE" w:eastAsia="fr-BE"/>
                        </w:rPr>
                        <w:t>₂</w:t>
                      </w:r>
                      <w:r w:rsidRPr="00144D47">
                        <w:rPr>
                          <w:rFonts w:eastAsia="Times New Roman" w:cs="Arial"/>
                          <w:b/>
                          <w:bCs/>
                          <w:i/>
                          <w:iCs/>
                          <w:sz w:val="24"/>
                          <w:szCs w:val="24"/>
                          <w:lang w:val="nl-BE" w:eastAsia="fr-BE"/>
                        </w:rPr>
                        <w:t>-uitstoot onder 50 g/km</w:t>
                      </w:r>
                    </w:p>
                    <w:p w14:paraId="5C4971AA" w14:textId="77777777" w:rsidR="005B7484" w:rsidRPr="005B7484" w:rsidRDefault="005B7484" w:rsidP="001E3279">
                      <w:pPr>
                        <w:rPr>
                          <w:b/>
                          <w:bCs/>
                          <w:lang w:val="nl-NL"/>
                        </w:rPr>
                      </w:pPr>
                    </w:p>
                    <w:p w14:paraId="571392F7" w14:textId="1783C777" w:rsidR="001E3279" w:rsidRPr="00EF0157" w:rsidRDefault="003018DE" w:rsidP="000A0260">
                      <w:pPr>
                        <w:rPr>
                          <w:lang w:val="nl-NL"/>
                        </w:rPr>
                      </w:pPr>
                      <w:r w:rsidRPr="003018DE">
                        <w:rPr>
                          <w:rFonts w:eastAsia="Times New Roman" w:cs="Arial"/>
                          <w:b/>
                          <w:bCs/>
                          <w:i/>
                          <w:iCs/>
                          <w:sz w:val="22"/>
                          <w:lang w:val="nl-BE" w:eastAsia="fr-BE"/>
                        </w:rPr>
                        <w:t>L</w:t>
                      </w:r>
                      <w:r w:rsidR="001E3279" w:rsidRPr="003018DE">
                        <w:rPr>
                          <w:rFonts w:eastAsia="Times New Roman" w:cs="Arial"/>
                          <w:b/>
                          <w:bCs/>
                          <w:i/>
                          <w:iCs/>
                          <w:sz w:val="22"/>
                          <w:lang w:val="nl-BE" w:eastAsia="fr-BE"/>
                        </w:rPr>
                        <w:t>ening</w:t>
                      </w:r>
                      <w:r>
                        <w:rPr>
                          <w:rFonts w:eastAsia="Times New Roman" w:cs="Arial"/>
                          <w:b/>
                          <w:bCs/>
                          <w:i/>
                          <w:iCs/>
                          <w:sz w:val="22"/>
                          <w:lang w:val="nl-BE" w:eastAsia="fr-BE"/>
                        </w:rPr>
                        <w:t xml:space="preserve"> op afbetaling</w:t>
                      </w:r>
                      <w:r w:rsidR="001E3279" w:rsidRPr="001E3279">
                        <w:rPr>
                          <w:lang w:val="nl-NL"/>
                        </w:rPr>
                        <w:t xml:space="preserve"> van 20.000 euro, </w:t>
                      </w:r>
                      <w:r w:rsidR="001E3279" w:rsidRPr="003018DE">
                        <w:rPr>
                          <w:rFonts w:eastAsia="Times New Roman" w:cs="Arial"/>
                          <w:b/>
                          <w:bCs/>
                          <w:i/>
                          <w:iCs/>
                          <w:sz w:val="22"/>
                          <w:lang w:val="nl-BE" w:eastAsia="fr-BE"/>
                        </w:rPr>
                        <w:t>JKP</w:t>
                      </w:r>
                      <w:r w:rsidR="001E3279" w:rsidRPr="001E3279">
                        <w:rPr>
                          <w:lang w:val="nl-NL"/>
                        </w:rPr>
                        <w:t xml:space="preserve"> (</w:t>
                      </w:r>
                      <w:r>
                        <w:rPr>
                          <w:lang w:val="nl-NL"/>
                        </w:rPr>
                        <w:t>j</w:t>
                      </w:r>
                      <w:r w:rsidR="001E3279" w:rsidRPr="001E3279">
                        <w:rPr>
                          <w:lang w:val="nl-NL"/>
                        </w:rPr>
                        <w:t xml:space="preserve">aarlijks </w:t>
                      </w:r>
                      <w:r>
                        <w:rPr>
                          <w:lang w:val="nl-NL"/>
                        </w:rPr>
                        <w:t>k</w:t>
                      </w:r>
                      <w:r w:rsidR="001E3279" w:rsidRPr="001E3279">
                        <w:rPr>
                          <w:lang w:val="nl-NL"/>
                        </w:rPr>
                        <w:t>osten</w:t>
                      </w:r>
                      <w:r>
                        <w:rPr>
                          <w:lang w:val="nl-NL"/>
                        </w:rPr>
                        <w:t>p</w:t>
                      </w:r>
                      <w:r w:rsidR="001E3279" w:rsidRPr="001E3279">
                        <w:rPr>
                          <w:lang w:val="nl-NL"/>
                        </w:rPr>
                        <w:t xml:space="preserve">ercentage) </w:t>
                      </w:r>
                      <w:r w:rsidR="00F4272B" w:rsidRPr="00184D4A">
                        <w:rPr>
                          <w:lang w:val="nl-NL"/>
                        </w:rPr>
                        <w:t xml:space="preserve">van </w:t>
                      </w:r>
                      <w:r w:rsidR="001E3279" w:rsidRPr="00A6140D">
                        <w:rPr>
                          <w:b/>
                          <w:bCs/>
                          <w:lang w:val="nl-NL"/>
                        </w:rPr>
                        <w:t>3,</w:t>
                      </w:r>
                      <w:r w:rsidR="00184D4A" w:rsidRPr="00A6140D">
                        <w:rPr>
                          <w:b/>
                          <w:bCs/>
                          <w:lang w:val="nl-NL"/>
                        </w:rPr>
                        <w:t>24</w:t>
                      </w:r>
                      <w:r w:rsidR="001E3279" w:rsidRPr="00A6140D">
                        <w:rPr>
                          <w:b/>
                          <w:bCs/>
                          <w:lang w:val="nl-NL"/>
                        </w:rPr>
                        <w:t>%</w:t>
                      </w:r>
                      <w:r w:rsidR="001E3279" w:rsidRPr="00184D4A">
                        <w:rPr>
                          <w:lang w:val="nl-NL"/>
                        </w:rPr>
                        <w:t xml:space="preserve"> (</w:t>
                      </w:r>
                      <w:r w:rsidR="001E3279" w:rsidRPr="00184D4A">
                        <w:rPr>
                          <w:b/>
                          <w:bCs/>
                          <w:lang w:val="nl-NL"/>
                        </w:rPr>
                        <w:t>vaste</w:t>
                      </w:r>
                      <w:r w:rsidR="001E3279" w:rsidRPr="00184D4A">
                        <w:rPr>
                          <w:lang w:val="nl-NL"/>
                        </w:rPr>
                        <w:t xml:space="preserve"> </w:t>
                      </w:r>
                      <w:r w:rsidR="004F47B2">
                        <w:rPr>
                          <w:lang w:val="nl-NL"/>
                        </w:rPr>
                        <w:t>jaarlijkse</w:t>
                      </w:r>
                      <w:r w:rsidR="00907660">
                        <w:rPr>
                          <w:lang w:val="nl-NL"/>
                        </w:rPr>
                        <w:t xml:space="preserve"> </w:t>
                      </w:r>
                      <w:r w:rsidR="001E3279" w:rsidRPr="00184D4A">
                        <w:rPr>
                          <w:lang w:val="nl-NL"/>
                        </w:rPr>
                        <w:t xml:space="preserve">debetrentevoet: </w:t>
                      </w:r>
                      <w:r w:rsidR="001E3279" w:rsidRPr="00A6140D">
                        <w:rPr>
                          <w:lang w:val="nl-NL"/>
                        </w:rPr>
                        <w:t>3,</w:t>
                      </w:r>
                      <w:r w:rsidR="00184D4A">
                        <w:rPr>
                          <w:lang w:val="nl-NL"/>
                        </w:rPr>
                        <w:t>24</w:t>
                      </w:r>
                      <w:r w:rsidR="001E3279" w:rsidRPr="00A6140D">
                        <w:rPr>
                          <w:lang w:val="nl-NL"/>
                        </w:rPr>
                        <w:t xml:space="preserve">%). Maandelijkse afbetaling van </w:t>
                      </w:r>
                      <w:r w:rsidR="001E3279" w:rsidRPr="00A6140D">
                        <w:rPr>
                          <w:b/>
                          <w:bCs/>
                          <w:lang w:val="nl-NL"/>
                        </w:rPr>
                        <w:t>36</w:t>
                      </w:r>
                      <w:r w:rsidR="00A01056" w:rsidRPr="00A6140D">
                        <w:rPr>
                          <w:b/>
                          <w:bCs/>
                          <w:lang w:val="nl-NL"/>
                        </w:rPr>
                        <w:t>1,09</w:t>
                      </w:r>
                      <w:r w:rsidR="001E3279" w:rsidRPr="00A6140D">
                        <w:rPr>
                          <w:b/>
                          <w:bCs/>
                          <w:lang w:val="nl-NL"/>
                        </w:rPr>
                        <w:t xml:space="preserve"> euro</w:t>
                      </w:r>
                      <w:r w:rsidR="001E3279" w:rsidRPr="00A6140D">
                        <w:rPr>
                          <w:lang w:val="nl-NL"/>
                        </w:rPr>
                        <w:t xml:space="preserve"> over </w:t>
                      </w:r>
                      <w:r w:rsidR="001E3279" w:rsidRPr="00A6140D">
                        <w:rPr>
                          <w:b/>
                          <w:bCs/>
                          <w:lang w:val="nl-NL"/>
                        </w:rPr>
                        <w:t>60 maanden</w:t>
                      </w:r>
                      <w:r w:rsidR="001E3279" w:rsidRPr="00A6140D">
                        <w:rPr>
                          <w:lang w:val="nl-NL"/>
                        </w:rPr>
                        <w:t>. Totaal te betalen bedrag: 21.</w:t>
                      </w:r>
                      <w:r w:rsidR="00A01056" w:rsidRPr="00A6140D">
                        <w:rPr>
                          <w:lang w:val="nl-NL"/>
                        </w:rPr>
                        <w:t>655</w:t>
                      </w:r>
                      <w:r w:rsidR="001E3279" w:rsidRPr="00A6140D">
                        <w:rPr>
                          <w:lang w:val="nl-NL"/>
                        </w:rPr>
                        <w:t xml:space="preserve">,43 euro. JKP geldig van </w:t>
                      </w:r>
                      <w:r w:rsidR="00184D4A" w:rsidRPr="00A6140D">
                        <w:rPr>
                          <w:b/>
                          <w:bCs/>
                          <w:lang w:val="nl-NL"/>
                        </w:rPr>
                        <w:t>10</w:t>
                      </w:r>
                      <w:r w:rsidR="001E3279" w:rsidRPr="00A6140D">
                        <w:rPr>
                          <w:b/>
                          <w:bCs/>
                          <w:lang w:val="nl-NL"/>
                        </w:rPr>
                        <w:t>/01/2026 tot en met 28/02/2026</w:t>
                      </w:r>
                      <w:r w:rsidR="001E3279" w:rsidRPr="00A6140D">
                        <w:rPr>
                          <w:lang w:val="nl-NL"/>
                        </w:rPr>
                        <w:t xml:space="preserve"> bij BNP Paribas Fortis, </w:t>
                      </w:r>
                      <w:proofErr w:type="spellStart"/>
                      <w:r w:rsidR="001E3279" w:rsidRPr="00A6140D">
                        <w:rPr>
                          <w:lang w:val="nl-NL"/>
                        </w:rPr>
                        <w:t>Hello</w:t>
                      </w:r>
                      <w:proofErr w:type="spellEnd"/>
                      <w:r w:rsidR="001E3279" w:rsidRPr="00A6140D">
                        <w:rPr>
                          <w:lang w:val="nl-NL"/>
                        </w:rPr>
                        <w:t xml:space="preserve"> bank! </w:t>
                      </w:r>
                      <w:proofErr w:type="gramStart"/>
                      <w:r w:rsidR="001E3279" w:rsidRPr="00A6140D">
                        <w:rPr>
                          <w:lang w:val="nl-NL"/>
                        </w:rPr>
                        <w:t>en</w:t>
                      </w:r>
                      <w:proofErr w:type="gramEnd"/>
                      <w:r w:rsidR="001E3279" w:rsidRPr="00A6140D">
                        <w:rPr>
                          <w:lang w:val="nl-NL"/>
                        </w:rPr>
                        <w:t xml:space="preserve"> </w:t>
                      </w:r>
                      <w:proofErr w:type="spellStart"/>
                      <w:r w:rsidR="001E3279" w:rsidRPr="00A6140D">
                        <w:rPr>
                          <w:lang w:val="nl-NL"/>
                        </w:rPr>
                        <w:t>Fintro</w:t>
                      </w:r>
                      <w:proofErr w:type="spellEnd"/>
                      <w:r w:rsidR="001E3279" w:rsidRPr="00A6140D">
                        <w:rPr>
                          <w:lang w:val="nl-NL"/>
                        </w:rPr>
                        <w:t>.</w:t>
                      </w:r>
                      <w:r w:rsidR="00931039" w:rsidRPr="00184D4A">
                        <w:rPr>
                          <w:lang w:val="nl-NL"/>
                        </w:rPr>
                        <w:t xml:space="preserve"> </w:t>
                      </w:r>
                      <w:r w:rsidR="001E3279" w:rsidRPr="00184D4A">
                        <w:rPr>
                          <w:lang w:val="nl-NL"/>
                        </w:rPr>
                        <w:t>Niet geldig v</w:t>
                      </w:r>
                      <w:r w:rsidR="001E3279" w:rsidRPr="001E3279">
                        <w:rPr>
                          <w:lang w:val="nl-NL"/>
                        </w:rPr>
                        <w:t>oor leningen bedoeld om andere kredieten samen te voegen.</w:t>
                      </w:r>
                      <w:r w:rsidR="00931039">
                        <w:rPr>
                          <w:lang w:val="nl-NL"/>
                        </w:rPr>
                        <w:t xml:space="preserve"> </w:t>
                      </w:r>
                      <w:r w:rsidR="001E3279" w:rsidRPr="001E3279">
                        <w:rPr>
                          <w:lang w:val="nl-NL"/>
                        </w:rPr>
                        <w:t xml:space="preserve">Voorbeeld geldig voor bestaande klanten van BNP Paribas Fortis, </w:t>
                      </w:r>
                      <w:proofErr w:type="spellStart"/>
                      <w:r w:rsidR="001E3279" w:rsidRPr="001E3279">
                        <w:rPr>
                          <w:lang w:val="nl-NL"/>
                        </w:rPr>
                        <w:t>Hello</w:t>
                      </w:r>
                      <w:proofErr w:type="spellEnd"/>
                      <w:r w:rsidR="001E3279" w:rsidRPr="001E3279">
                        <w:rPr>
                          <w:lang w:val="nl-NL"/>
                        </w:rPr>
                        <w:t xml:space="preserve"> bank! </w:t>
                      </w:r>
                      <w:proofErr w:type="gramStart"/>
                      <w:r w:rsidR="001E3279" w:rsidRPr="001E3279">
                        <w:rPr>
                          <w:lang w:val="nl-NL"/>
                        </w:rPr>
                        <w:t>en</w:t>
                      </w:r>
                      <w:proofErr w:type="gramEnd"/>
                      <w:r w:rsidR="001E3279" w:rsidRPr="001E3279">
                        <w:rPr>
                          <w:lang w:val="nl-NL"/>
                        </w:rPr>
                        <w:t xml:space="preserve"> </w:t>
                      </w:r>
                      <w:proofErr w:type="spellStart"/>
                      <w:r w:rsidR="001E3279" w:rsidRPr="001E3279">
                        <w:rPr>
                          <w:lang w:val="nl-NL"/>
                        </w:rPr>
                        <w:t>Fintro</w:t>
                      </w:r>
                      <w:proofErr w:type="spellEnd"/>
                      <w:r w:rsidR="001E3279" w:rsidRPr="001E3279">
                        <w:rPr>
                          <w:lang w:val="nl-NL"/>
                        </w:rPr>
                        <w:t>.</w:t>
                      </w:r>
                      <w:r w:rsidR="00931039">
                        <w:rPr>
                          <w:lang w:val="nl-NL"/>
                        </w:rPr>
                        <w:t xml:space="preserve"> </w:t>
                      </w:r>
                      <w:r w:rsidR="001E3279" w:rsidRPr="001E3279">
                        <w:rPr>
                          <w:lang w:val="nl-NL"/>
                        </w:rPr>
                        <w:t xml:space="preserve">Onder voorbehoud van aanvaarding van uw aanvraag door </w:t>
                      </w:r>
                      <w:proofErr w:type="spellStart"/>
                      <w:r w:rsidR="001E3279" w:rsidRPr="001E3279">
                        <w:rPr>
                          <w:lang w:val="nl-NL"/>
                        </w:rPr>
                        <w:t>Alpha</w:t>
                      </w:r>
                      <w:proofErr w:type="spellEnd"/>
                      <w:r w:rsidR="001E3279" w:rsidRPr="001E3279">
                        <w:rPr>
                          <w:lang w:val="nl-NL"/>
                        </w:rPr>
                        <w:t xml:space="preserve"> Credit NV, kredietverstrekker, Warandeberg </w:t>
                      </w:r>
                      <w:r w:rsidR="001E3279" w:rsidRPr="00184D4A">
                        <w:rPr>
                          <w:lang w:val="nl-NL"/>
                        </w:rPr>
                        <w:t xml:space="preserve">8 </w:t>
                      </w:r>
                      <w:r w:rsidR="001E3279" w:rsidRPr="00A6140D">
                        <w:rPr>
                          <w:lang w:val="nl-NL"/>
                        </w:rPr>
                        <w:t>bus 3</w:t>
                      </w:r>
                      <w:r w:rsidR="001E3279" w:rsidRPr="00184D4A">
                        <w:rPr>
                          <w:lang w:val="nl-NL"/>
                        </w:rPr>
                        <w:t>, 1000</w:t>
                      </w:r>
                      <w:r w:rsidR="001E3279" w:rsidRPr="001E3279">
                        <w:rPr>
                          <w:lang w:val="nl-NL"/>
                        </w:rPr>
                        <w:t xml:space="preserve"> Brussel, BTW BE0445.781.316, RPR Brussel, dochteronderneming van BNP Paribas Fortis NV. Gebonden tussenpersoon: BNP Paribas Fortis NV, Warandeberg 3, B-1000 Brussel, RPR Brussel, BTW BE 0403.199.702.</w:t>
                      </w:r>
                      <w:r w:rsidR="002D769B">
                        <w:rPr>
                          <w:lang w:val="nl-NL"/>
                        </w:rPr>
                        <w:t xml:space="preserve"> </w:t>
                      </w:r>
                      <w:hyperlink r:id="rId21" w:anchor="page=sim" w:history="1">
                        <w:r w:rsidR="002D769B" w:rsidRPr="00144D47">
                          <w:rPr>
                            <w:rStyle w:val="Hyperlink"/>
                            <w:rFonts w:eastAsia="Times New Roman" w:cs="Arial"/>
                            <w:i/>
                            <w:iCs/>
                            <w:lang w:val="nl-BE" w:eastAsia="fr-BE"/>
                          </w:rPr>
                          <w:t>Maak hier een simulatie</w:t>
                        </w:r>
                      </w:hyperlink>
                      <w:r w:rsidR="002D769B" w:rsidRPr="00144D47">
                        <w:rPr>
                          <w:rFonts w:eastAsia="Times New Roman" w:cs="Arial"/>
                          <w:i/>
                          <w:iCs/>
                          <w:lang w:val="nl-BE" w:eastAsia="fr-BE"/>
                        </w:rPr>
                        <w:t>.</w:t>
                      </w:r>
                    </w:p>
                  </w:txbxContent>
                </v:textbox>
                <w10:wrap type="square"/>
              </v:shape>
            </w:pict>
          </mc:Fallback>
        </mc:AlternateContent>
      </w:r>
    </w:p>
    <w:p w14:paraId="78903A79" w14:textId="3CC1E564" w:rsidR="00596768" w:rsidRDefault="000B73FD" w:rsidP="00A6140D">
      <w:pPr>
        <w:rPr>
          <w:lang w:val="nl-BE"/>
        </w:rPr>
      </w:pPr>
      <w:r>
        <w:rPr>
          <w:noProof/>
        </w:rPr>
        <w:lastRenderedPageBreak/>
        <mc:AlternateContent>
          <mc:Choice Requires="wps">
            <w:drawing>
              <wp:anchor distT="0" distB="0" distL="114300" distR="114300" simplePos="0" relativeHeight="251658242" behindDoc="0" locked="0" layoutInCell="1" allowOverlap="1" wp14:anchorId="31AC2871" wp14:editId="26E59B2B">
                <wp:simplePos x="0" y="0"/>
                <wp:positionH relativeFrom="column">
                  <wp:posOffset>12728</wp:posOffset>
                </wp:positionH>
                <wp:positionV relativeFrom="paragraph">
                  <wp:posOffset>656397</wp:posOffset>
                </wp:positionV>
                <wp:extent cx="6414770" cy="4578350"/>
                <wp:effectExtent l="0" t="0" r="24130" b="12700"/>
                <wp:wrapSquare wrapText="bothSides"/>
                <wp:docPr id="1002722091" name="Tekstvak 1"/>
                <wp:cNvGraphicFramePr/>
                <a:graphic xmlns:a="http://schemas.openxmlformats.org/drawingml/2006/main">
                  <a:graphicData uri="http://schemas.microsoft.com/office/word/2010/wordprocessingShape">
                    <wps:wsp>
                      <wps:cNvSpPr txBox="1"/>
                      <wps:spPr>
                        <a:xfrm>
                          <a:off x="0" y="0"/>
                          <a:ext cx="6414770" cy="4578350"/>
                        </a:xfrm>
                        <a:prstGeom prst="rect">
                          <a:avLst/>
                        </a:prstGeom>
                        <a:noFill/>
                        <a:ln w="6350">
                          <a:solidFill>
                            <a:prstClr val="black"/>
                          </a:solidFill>
                        </a:ln>
                      </wps:spPr>
                      <wps:txbx>
                        <w:txbxContent>
                          <w:p w14:paraId="7C4A078F" w14:textId="77777777" w:rsidR="004434A1" w:rsidRPr="004571F0" w:rsidRDefault="004434A1" w:rsidP="004434A1">
                            <w:pPr>
                              <w:rPr>
                                <w:rFonts w:eastAsia="Times New Roman" w:cs="Arial"/>
                                <w:b/>
                                <w:bCs/>
                                <w:i/>
                                <w:iCs/>
                                <w:sz w:val="24"/>
                                <w:szCs w:val="24"/>
                                <w:lang w:val="nl-BE" w:eastAsia="fr-BE"/>
                              </w:rPr>
                            </w:pPr>
                            <w:r w:rsidRPr="004571F0">
                              <w:rPr>
                                <w:rFonts w:eastAsia="Times New Roman" w:cs="Arial"/>
                                <w:b/>
                                <w:bCs/>
                                <w:i/>
                                <w:iCs/>
                                <w:sz w:val="24"/>
                                <w:szCs w:val="24"/>
                                <w:lang w:val="nl-BE" w:eastAsia="fr-BE"/>
                              </w:rPr>
                              <w:t xml:space="preserve">Representatief voorbeeld: lening op afbetaling voor </w:t>
                            </w:r>
                            <w:r>
                              <w:rPr>
                                <w:rFonts w:eastAsia="Times New Roman" w:cs="Arial"/>
                                <w:b/>
                                <w:bCs/>
                                <w:i/>
                                <w:iCs/>
                                <w:sz w:val="24"/>
                                <w:szCs w:val="24"/>
                                <w:lang w:val="nl-BE" w:eastAsia="fr-BE"/>
                              </w:rPr>
                              <w:t>nieuwe wagens</w:t>
                            </w:r>
                            <w:r w:rsidRPr="004571F0">
                              <w:rPr>
                                <w:rFonts w:eastAsia="Times New Roman" w:cs="Arial"/>
                                <w:b/>
                                <w:bCs/>
                                <w:i/>
                                <w:iCs/>
                                <w:sz w:val="24"/>
                                <w:szCs w:val="24"/>
                                <w:lang w:val="nl-BE" w:eastAsia="fr-BE"/>
                              </w:rPr>
                              <w:t xml:space="preserve"> met CO</w:t>
                            </w:r>
                            <w:r w:rsidRPr="004571F0">
                              <w:rPr>
                                <w:rFonts w:ascii="Cambria Math" w:eastAsia="Times New Roman" w:hAnsi="Cambria Math" w:cs="Cambria Math"/>
                                <w:b/>
                                <w:bCs/>
                                <w:i/>
                                <w:iCs/>
                                <w:sz w:val="24"/>
                                <w:szCs w:val="24"/>
                                <w:lang w:val="nl-BE" w:eastAsia="fr-BE"/>
                              </w:rPr>
                              <w:t>₂</w:t>
                            </w:r>
                            <w:r w:rsidRPr="004571F0">
                              <w:rPr>
                                <w:rFonts w:eastAsia="Times New Roman" w:cs="Arial"/>
                                <w:b/>
                                <w:bCs/>
                                <w:i/>
                                <w:iCs/>
                                <w:sz w:val="24"/>
                                <w:szCs w:val="24"/>
                                <w:lang w:val="nl-BE" w:eastAsia="fr-BE"/>
                              </w:rPr>
                              <w:t xml:space="preserve">-uitstoot </w:t>
                            </w:r>
                            <w:r>
                              <w:rPr>
                                <w:rFonts w:eastAsia="Times New Roman" w:cs="Arial"/>
                                <w:b/>
                                <w:bCs/>
                                <w:i/>
                                <w:iCs/>
                                <w:sz w:val="24"/>
                                <w:szCs w:val="24"/>
                                <w:lang w:val="nl-BE" w:eastAsia="fr-BE"/>
                              </w:rPr>
                              <w:t>boven</w:t>
                            </w:r>
                            <w:r w:rsidRPr="004571F0">
                              <w:rPr>
                                <w:rFonts w:eastAsia="Times New Roman" w:cs="Arial"/>
                                <w:b/>
                                <w:bCs/>
                                <w:i/>
                                <w:iCs/>
                                <w:sz w:val="24"/>
                                <w:szCs w:val="24"/>
                                <w:lang w:val="nl-BE" w:eastAsia="fr-BE"/>
                              </w:rPr>
                              <w:t xml:space="preserve"> 50 g/km</w:t>
                            </w:r>
                          </w:p>
                          <w:p w14:paraId="3F10F6E7" w14:textId="77777777" w:rsidR="004434A1" w:rsidRPr="004571F0" w:rsidRDefault="004434A1" w:rsidP="004434A1">
                            <w:pPr>
                              <w:rPr>
                                <w:rFonts w:eastAsia="Times New Roman" w:cs="Arial"/>
                                <w:b/>
                                <w:bCs/>
                                <w:i/>
                                <w:iCs/>
                                <w:sz w:val="24"/>
                                <w:szCs w:val="24"/>
                                <w:lang w:val="nl-BE" w:eastAsia="fr-BE"/>
                              </w:rPr>
                            </w:pPr>
                          </w:p>
                          <w:p w14:paraId="08DCE2CC" w14:textId="11DCA403" w:rsidR="004434A1" w:rsidRDefault="004434A1" w:rsidP="004434A1">
                            <w:pPr>
                              <w:rPr>
                                <w:rFonts w:eastAsia="Times New Roman" w:cs="Arial"/>
                                <w:i/>
                                <w:iCs/>
                                <w:lang w:val="nl-BE" w:eastAsia="fr-BE"/>
                              </w:rPr>
                            </w:pPr>
                            <w:r w:rsidRPr="00A6140D">
                              <w:rPr>
                                <w:rFonts w:eastAsia="Times New Roman" w:cs="Arial"/>
                                <w:b/>
                                <w:bCs/>
                                <w:i/>
                                <w:iCs/>
                                <w:sz w:val="22"/>
                                <w:lang w:val="nl-BE" w:eastAsia="fr-BE"/>
                              </w:rPr>
                              <w:t>Lening op afbetaling</w:t>
                            </w:r>
                            <w:r w:rsidRPr="00A6140D">
                              <w:rPr>
                                <w:lang w:val="nl-NL"/>
                              </w:rPr>
                              <w:t xml:space="preserve"> van 20.000 euro, </w:t>
                            </w:r>
                            <w:r w:rsidRPr="00A6140D">
                              <w:rPr>
                                <w:rFonts w:eastAsia="Times New Roman" w:cs="Arial"/>
                                <w:b/>
                                <w:bCs/>
                                <w:i/>
                                <w:iCs/>
                                <w:sz w:val="22"/>
                                <w:lang w:val="nl-BE" w:eastAsia="fr-BE"/>
                              </w:rPr>
                              <w:t>JKP</w:t>
                            </w:r>
                            <w:r w:rsidRPr="00A6140D">
                              <w:rPr>
                                <w:lang w:val="nl-NL"/>
                              </w:rPr>
                              <w:t xml:space="preserve"> (jaarlijks kostenpercentage) van </w:t>
                            </w:r>
                            <w:r w:rsidRPr="00A6140D">
                              <w:rPr>
                                <w:b/>
                                <w:bCs/>
                                <w:lang w:val="nl-NL"/>
                              </w:rPr>
                              <w:t>3,39%</w:t>
                            </w:r>
                            <w:r w:rsidRPr="00A6140D">
                              <w:rPr>
                                <w:lang w:val="nl-NL"/>
                              </w:rPr>
                              <w:t xml:space="preserve"> (</w:t>
                            </w:r>
                            <w:r w:rsidRPr="00A6140D">
                              <w:rPr>
                                <w:b/>
                                <w:bCs/>
                                <w:lang w:val="nl-NL"/>
                              </w:rPr>
                              <w:t>vaste</w:t>
                            </w:r>
                            <w:r w:rsidRPr="00A6140D">
                              <w:rPr>
                                <w:lang w:val="nl-NL"/>
                              </w:rPr>
                              <w:t xml:space="preserve"> </w:t>
                            </w:r>
                            <w:r w:rsidR="008E5A67">
                              <w:rPr>
                                <w:lang w:val="nl-NL"/>
                              </w:rPr>
                              <w:t xml:space="preserve">jaarlijkse </w:t>
                            </w:r>
                            <w:r w:rsidRPr="00A6140D">
                              <w:rPr>
                                <w:lang w:val="nl-NL"/>
                              </w:rPr>
                              <w:t xml:space="preserve">debetrentevoet: 3,39%). Maandelijkse afbetaling van </w:t>
                            </w:r>
                            <w:r w:rsidRPr="00A6140D">
                              <w:rPr>
                                <w:b/>
                                <w:bCs/>
                                <w:lang w:val="nl-NL"/>
                              </w:rPr>
                              <w:t>362,39 euro</w:t>
                            </w:r>
                            <w:r w:rsidRPr="00A6140D">
                              <w:rPr>
                                <w:lang w:val="nl-NL"/>
                              </w:rPr>
                              <w:t xml:space="preserve"> over </w:t>
                            </w:r>
                            <w:r w:rsidRPr="00A6140D">
                              <w:rPr>
                                <w:b/>
                                <w:bCs/>
                                <w:lang w:val="nl-NL"/>
                              </w:rPr>
                              <w:t>60 maanden</w:t>
                            </w:r>
                            <w:r w:rsidRPr="00A6140D">
                              <w:rPr>
                                <w:lang w:val="nl-NL"/>
                              </w:rPr>
                              <w:t xml:space="preserve">. Totaal te betalen bedrag: 21.743,38 euro. JKP geldig van </w:t>
                            </w:r>
                            <w:r w:rsidRPr="00A6140D">
                              <w:rPr>
                                <w:b/>
                                <w:bCs/>
                                <w:lang w:val="nl-NL"/>
                              </w:rPr>
                              <w:t>10/01/2026 tot en met 28/02/2026</w:t>
                            </w:r>
                            <w:r w:rsidRPr="00AC0F4B">
                              <w:rPr>
                                <w:lang w:val="nl-NL"/>
                              </w:rPr>
                              <w:t xml:space="preserve"> bij BNP Paribas Fortis, </w:t>
                            </w:r>
                            <w:proofErr w:type="spellStart"/>
                            <w:r w:rsidRPr="00AC0F4B">
                              <w:rPr>
                                <w:lang w:val="nl-NL"/>
                              </w:rPr>
                              <w:t>Hello</w:t>
                            </w:r>
                            <w:proofErr w:type="spellEnd"/>
                            <w:r w:rsidRPr="00AC0F4B">
                              <w:rPr>
                                <w:lang w:val="nl-NL"/>
                              </w:rPr>
                              <w:t xml:space="preserve"> bank! </w:t>
                            </w:r>
                            <w:proofErr w:type="gramStart"/>
                            <w:r w:rsidRPr="00AC0F4B">
                              <w:rPr>
                                <w:lang w:val="nl-NL"/>
                              </w:rPr>
                              <w:t>en</w:t>
                            </w:r>
                            <w:proofErr w:type="gramEnd"/>
                            <w:r w:rsidRPr="00AC0F4B">
                              <w:rPr>
                                <w:lang w:val="nl-NL"/>
                              </w:rPr>
                              <w:t xml:space="preserve"> </w:t>
                            </w:r>
                            <w:proofErr w:type="spellStart"/>
                            <w:r w:rsidRPr="00AC0F4B">
                              <w:rPr>
                                <w:lang w:val="nl-NL"/>
                              </w:rPr>
                              <w:t>Fint</w:t>
                            </w:r>
                            <w:r w:rsidRPr="006D4DC9">
                              <w:rPr>
                                <w:lang w:val="nl-NL"/>
                              </w:rPr>
                              <w:t>ro</w:t>
                            </w:r>
                            <w:proofErr w:type="spellEnd"/>
                            <w:r w:rsidRPr="006D4DC9">
                              <w:rPr>
                                <w:lang w:val="nl-NL"/>
                              </w:rPr>
                              <w:t>. Niet</w:t>
                            </w:r>
                            <w:r w:rsidRPr="001E3279">
                              <w:rPr>
                                <w:lang w:val="nl-NL"/>
                              </w:rPr>
                              <w:t xml:space="preserve"> geldig voor leningen bedoeld om andere kredieten samen te voegen.</w:t>
                            </w:r>
                            <w:r>
                              <w:rPr>
                                <w:lang w:val="nl-NL"/>
                              </w:rPr>
                              <w:t xml:space="preserve"> </w:t>
                            </w:r>
                            <w:r w:rsidRPr="001E3279">
                              <w:rPr>
                                <w:lang w:val="nl-NL"/>
                              </w:rPr>
                              <w:t xml:space="preserve">Voorbeeld geldig voor bestaande klanten van BNP Paribas Fortis, </w:t>
                            </w:r>
                            <w:proofErr w:type="spellStart"/>
                            <w:r w:rsidRPr="001E3279">
                              <w:rPr>
                                <w:lang w:val="nl-NL"/>
                              </w:rPr>
                              <w:t>Hello</w:t>
                            </w:r>
                            <w:proofErr w:type="spellEnd"/>
                            <w:r w:rsidRPr="001E3279">
                              <w:rPr>
                                <w:lang w:val="nl-NL"/>
                              </w:rPr>
                              <w:t xml:space="preserve"> bank! </w:t>
                            </w:r>
                            <w:proofErr w:type="gramStart"/>
                            <w:r w:rsidRPr="001E3279">
                              <w:rPr>
                                <w:lang w:val="nl-NL"/>
                              </w:rPr>
                              <w:t>en</w:t>
                            </w:r>
                            <w:proofErr w:type="gramEnd"/>
                            <w:r w:rsidRPr="001E3279">
                              <w:rPr>
                                <w:lang w:val="nl-NL"/>
                              </w:rPr>
                              <w:t xml:space="preserve"> </w:t>
                            </w:r>
                            <w:proofErr w:type="spellStart"/>
                            <w:r w:rsidRPr="001E3279">
                              <w:rPr>
                                <w:lang w:val="nl-NL"/>
                              </w:rPr>
                              <w:t>Fintro</w:t>
                            </w:r>
                            <w:proofErr w:type="spellEnd"/>
                            <w:r w:rsidRPr="001E3279">
                              <w:rPr>
                                <w:lang w:val="nl-NL"/>
                              </w:rPr>
                              <w:t>.</w:t>
                            </w:r>
                            <w:r>
                              <w:rPr>
                                <w:lang w:val="nl-NL"/>
                              </w:rPr>
                              <w:t xml:space="preserve"> </w:t>
                            </w:r>
                            <w:r w:rsidRPr="001E3279">
                              <w:rPr>
                                <w:lang w:val="nl-NL"/>
                              </w:rPr>
                              <w:t xml:space="preserve">Onder voorbehoud van aanvaarding van uw aanvraag door </w:t>
                            </w:r>
                            <w:proofErr w:type="spellStart"/>
                            <w:r w:rsidRPr="001E3279">
                              <w:rPr>
                                <w:lang w:val="nl-NL"/>
                              </w:rPr>
                              <w:t>Alpha</w:t>
                            </w:r>
                            <w:proofErr w:type="spellEnd"/>
                            <w:r w:rsidRPr="001E3279">
                              <w:rPr>
                                <w:lang w:val="nl-NL"/>
                              </w:rPr>
                              <w:t xml:space="preserve"> Credit NV, kredietverstrekker, </w:t>
                            </w:r>
                            <w:r w:rsidRPr="00A6140D">
                              <w:rPr>
                                <w:lang w:val="nl-NL"/>
                              </w:rPr>
                              <w:t>Warandeberg 8 bus 3, 1000 Brussel</w:t>
                            </w:r>
                            <w:r w:rsidRPr="001E3279">
                              <w:rPr>
                                <w:lang w:val="nl-NL"/>
                              </w:rPr>
                              <w:t>, BTW BE0445.781.316, RPR Brussel, dochteronderneming van BNP Paribas Fortis NV. Gebonden tussenpersoon: BNP Paribas Fortis NV, Warandeberg 3, B-1000 Brussel, RPR Brussel, BTW BE 0403.199.702.</w:t>
                            </w:r>
                            <w:r>
                              <w:rPr>
                                <w:lang w:val="nl-NL"/>
                              </w:rPr>
                              <w:t xml:space="preserve"> </w:t>
                            </w:r>
                            <w:hyperlink r:id="rId22" w:anchor="page=sim" w:history="1">
                              <w:r w:rsidRPr="00BC2646">
                                <w:rPr>
                                  <w:rStyle w:val="Hyperlink"/>
                                  <w:rFonts w:eastAsia="Times New Roman" w:cs="Arial"/>
                                  <w:i/>
                                  <w:iCs/>
                                  <w:lang w:val="nl-BE" w:eastAsia="fr-BE"/>
                                </w:rPr>
                                <w:t>Maak hier een simulatie</w:t>
                              </w:r>
                            </w:hyperlink>
                            <w:r w:rsidRPr="00BC2646">
                              <w:rPr>
                                <w:rFonts w:eastAsia="Times New Roman" w:cs="Arial"/>
                                <w:i/>
                                <w:iCs/>
                                <w:lang w:val="nl-BE" w:eastAsia="fr-BE"/>
                              </w:rPr>
                              <w:t>.</w:t>
                            </w:r>
                          </w:p>
                          <w:p w14:paraId="1CF56EA6" w14:textId="77777777" w:rsidR="004434A1" w:rsidRDefault="004434A1" w:rsidP="004434A1">
                            <w:pPr>
                              <w:rPr>
                                <w:rFonts w:eastAsia="Times New Roman" w:cs="Arial"/>
                                <w:i/>
                                <w:iCs/>
                                <w:lang w:val="nl-BE" w:eastAsia="fr-BE"/>
                              </w:rPr>
                            </w:pPr>
                          </w:p>
                          <w:p w14:paraId="0EA2952C" w14:textId="77777777" w:rsidR="004434A1" w:rsidRPr="00144D47" w:rsidRDefault="004434A1" w:rsidP="004434A1">
                            <w:pPr>
                              <w:rPr>
                                <w:rFonts w:eastAsia="Times New Roman" w:cs="Arial"/>
                                <w:b/>
                                <w:bCs/>
                                <w:i/>
                                <w:iCs/>
                                <w:sz w:val="24"/>
                                <w:szCs w:val="24"/>
                                <w:lang w:val="nl-BE" w:eastAsia="fr-BE"/>
                              </w:rPr>
                            </w:pPr>
                            <w:r w:rsidRPr="00144D47">
                              <w:rPr>
                                <w:rFonts w:eastAsia="Times New Roman" w:cs="Arial"/>
                                <w:b/>
                                <w:bCs/>
                                <w:i/>
                                <w:iCs/>
                                <w:sz w:val="24"/>
                                <w:szCs w:val="24"/>
                                <w:lang w:val="nl-BE" w:eastAsia="fr-BE"/>
                              </w:rPr>
                              <w:t>Representatief voorbeeld: lening op afbetaling voor tweedehandswagens (</w:t>
                            </w:r>
                            <w:r>
                              <w:rPr>
                                <w:rFonts w:eastAsia="Times New Roman" w:cs="Arial"/>
                                <w:b/>
                                <w:bCs/>
                                <w:i/>
                                <w:iCs/>
                                <w:sz w:val="24"/>
                                <w:szCs w:val="24"/>
                                <w:lang w:val="nl-BE" w:eastAsia="fr-BE"/>
                              </w:rPr>
                              <w:t>&gt;</w:t>
                            </w:r>
                            <w:r w:rsidRPr="00144D47">
                              <w:rPr>
                                <w:rFonts w:eastAsia="Times New Roman" w:cs="Arial"/>
                                <w:b/>
                                <w:bCs/>
                                <w:i/>
                                <w:iCs/>
                                <w:sz w:val="24"/>
                                <w:szCs w:val="24"/>
                                <w:lang w:val="nl-BE" w:eastAsia="fr-BE"/>
                              </w:rPr>
                              <w:t xml:space="preserve"> 3 jaar) met CO</w:t>
                            </w:r>
                            <w:r w:rsidRPr="00144D47">
                              <w:rPr>
                                <w:rFonts w:ascii="Cambria Math" w:eastAsia="Times New Roman" w:hAnsi="Cambria Math" w:cs="Cambria Math"/>
                                <w:b/>
                                <w:bCs/>
                                <w:i/>
                                <w:iCs/>
                                <w:sz w:val="24"/>
                                <w:szCs w:val="24"/>
                                <w:lang w:val="nl-BE" w:eastAsia="fr-BE"/>
                              </w:rPr>
                              <w:t>₂</w:t>
                            </w:r>
                            <w:r w:rsidRPr="00144D47">
                              <w:rPr>
                                <w:rFonts w:eastAsia="Times New Roman" w:cs="Arial"/>
                                <w:b/>
                                <w:bCs/>
                                <w:i/>
                                <w:iCs/>
                                <w:sz w:val="24"/>
                                <w:szCs w:val="24"/>
                                <w:lang w:val="nl-BE" w:eastAsia="fr-BE"/>
                              </w:rPr>
                              <w:t xml:space="preserve">-uitstoot </w:t>
                            </w:r>
                            <w:r>
                              <w:rPr>
                                <w:rFonts w:eastAsia="Times New Roman" w:cs="Arial"/>
                                <w:b/>
                                <w:bCs/>
                                <w:i/>
                                <w:iCs/>
                                <w:sz w:val="24"/>
                                <w:szCs w:val="24"/>
                                <w:lang w:val="nl-BE" w:eastAsia="fr-BE"/>
                              </w:rPr>
                              <w:t>onder</w:t>
                            </w:r>
                            <w:r w:rsidRPr="00144D47">
                              <w:rPr>
                                <w:rFonts w:eastAsia="Times New Roman" w:cs="Arial"/>
                                <w:b/>
                                <w:bCs/>
                                <w:i/>
                                <w:iCs/>
                                <w:sz w:val="24"/>
                                <w:szCs w:val="24"/>
                                <w:lang w:val="nl-BE" w:eastAsia="fr-BE"/>
                              </w:rPr>
                              <w:t xml:space="preserve"> 50 g/km</w:t>
                            </w:r>
                          </w:p>
                          <w:p w14:paraId="0E417BAD" w14:textId="77777777" w:rsidR="004434A1" w:rsidRPr="00144D47" w:rsidRDefault="004434A1" w:rsidP="004434A1">
                            <w:pPr>
                              <w:rPr>
                                <w:rFonts w:eastAsia="Times New Roman" w:cs="Arial"/>
                                <w:b/>
                                <w:bCs/>
                                <w:i/>
                                <w:iCs/>
                                <w:sz w:val="24"/>
                                <w:szCs w:val="24"/>
                                <w:lang w:val="nl-BE" w:eastAsia="fr-BE"/>
                              </w:rPr>
                            </w:pPr>
                          </w:p>
                          <w:p w14:paraId="0132424A" w14:textId="14C1CFFF" w:rsidR="004434A1" w:rsidRPr="003C2865" w:rsidRDefault="004434A1" w:rsidP="004434A1">
                            <w:pPr>
                              <w:rPr>
                                <w:lang w:val="nl-NL"/>
                              </w:rPr>
                            </w:pPr>
                            <w:r w:rsidRPr="00A6140D">
                              <w:rPr>
                                <w:rFonts w:eastAsia="Times New Roman" w:cs="Arial"/>
                                <w:b/>
                                <w:bCs/>
                                <w:i/>
                                <w:iCs/>
                                <w:sz w:val="22"/>
                                <w:lang w:val="nl-BE" w:eastAsia="fr-BE"/>
                              </w:rPr>
                              <w:t>Lening op afbetaling</w:t>
                            </w:r>
                            <w:r w:rsidRPr="00A6140D">
                              <w:rPr>
                                <w:lang w:val="nl-NL"/>
                              </w:rPr>
                              <w:t xml:space="preserve"> van 17.000 euro, </w:t>
                            </w:r>
                            <w:r w:rsidRPr="00A6140D">
                              <w:rPr>
                                <w:rFonts w:eastAsia="Times New Roman" w:cs="Arial"/>
                                <w:b/>
                                <w:bCs/>
                                <w:i/>
                                <w:iCs/>
                                <w:sz w:val="22"/>
                                <w:lang w:val="nl-BE" w:eastAsia="fr-BE"/>
                              </w:rPr>
                              <w:t>JKP</w:t>
                            </w:r>
                            <w:r w:rsidRPr="00A6140D">
                              <w:rPr>
                                <w:lang w:val="nl-NL"/>
                              </w:rPr>
                              <w:t xml:space="preserve"> (jaarlijks kostenpercentage) van </w:t>
                            </w:r>
                            <w:r w:rsidRPr="006533BC">
                              <w:rPr>
                                <w:b/>
                                <w:bCs/>
                                <w:lang w:val="nl-NL"/>
                              </w:rPr>
                              <w:t>4,</w:t>
                            </w:r>
                            <w:r w:rsidR="002A689E">
                              <w:rPr>
                                <w:b/>
                                <w:bCs/>
                                <w:lang w:val="nl-NL"/>
                              </w:rPr>
                              <w:t>64</w:t>
                            </w:r>
                            <w:r w:rsidRPr="006533BC">
                              <w:rPr>
                                <w:b/>
                                <w:bCs/>
                                <w:lang w:val="nl-NL"/>
                              </w:rPr>
                              <w:t>%</w:t>
                            </w:r>
                            <w:r w:rsidRPr="006533BC">
                              <w:rPr>
                                <w:lang w:val="nl-NL"/>
                              </w:rPr>
                              <w:t xml:space="preserve"> (</w:t>
                            </w:r>
                            <w:r w:rsidRPr="006533BC">
                              <w:rPr>
                                <w:b/>
                                <w:bCs/>
                                <w:lang w:val="nl-NL"/>
                              </w:rPr>
                              <w:t>vas</w:t>
                            </w:r>
                            <w:r w:rsidRPr="00A6140D">
                              <w:rPr>
                                <w:b/>
                                <w:bCs/>
                                <w:lang w:val="nl-NL"/>
                              </w:rPr>
                              <w:t>te</w:t>
                            </w:r>
                            <w:r w:rsidRPr="00A6140D">
                              <w:rPr>
                                <w:lang w:val="nl-NL"/>
                              </w:rPr>
                              <w:t xml:space="preserve"> </w:t>
                            </w:r>
                            <w:r w:rsidR="008E5A67">
                              <w:rPr>
                                <w:lang w:val="nl-NL"/>
                              </w:rPr>
                              <w:t xml:space="preserve">jaarlijkse </w:t>
                            </w:r>
                            <w:r w:rsidRPr="00A6140D">
                              <w:rPr>
                                <w:lang w:val="nl-NL"/>
                              </w:rPr>
                              <w:t>debetrentevoet: 4,</w:t>
                            </w:r>
                            <w:r w:rsidR="002A689E">
                              <w:rPr>
                                <w:lang w:val="nl-NL"/>
                              </w:rPr>
                              <w:t>64</w:t>
                            </w:r>
                            <w:r w:rsidRPr="00A6140D">
                              <w:rPr>
                                <w:lang w:val="nl-NL"/>
                              </w:rPr>
                              <w:t xml:space="preserve">%). Maandelijkse afbetaling van </w:t>
                            </w:r>
                            <w:r w:rsidRPr="00A6140D">
                              <w:rPr>
                                <w:b/>
                                <w:bCs/>
                                <w:lang w:val="nl-NL"/>
                              </w:rPr>
                              <w:t>31</w:t>
                            </w:r>
                            <w:r w:rsidR="002A689E">
                              <w:rPr>
                                <w:b/>
                                <w:bCs/>
                                <w:lang w:val="nl-NL"/>
                              </w:rPr>
                              <w:t>7</w:t>
                            </w:r>
                            <w:r w:rsidRPr="00A6140D">
                              <w:rPr>
                                <w:b/>
                                <w:bCs/>
                                <w:lang w:val="nl-NL"/>
                              </w:rPr>
                              <w:t>,</w:t>
                            </w:r>
                            <w:r w:rsidR="002A689E">
                              <w:rPr>
                                <w:b/>
                                <w:bCs/>
                                <w:lang w:val="nl-NL"/>
                              </w:rPr>
                              <w:t>27</w:t>
                            </w:r>
                            <w:r w:rsidRPr="00A6140D">
                              <w:rPr>
                                <w:b/>
                                <w:bCs/>
                                <w:lang w:val="nl-NL"/>
                              </w:rPr>
                              <w:t xml:space="preserve"> euro</w:t>
                            </w:r>
                            <w:r w:rsidRPr="00A6140D">
                              <w:rPr>
                                <w:lang w:val="nl-NL"/>
                              </w:rPr>
                              <w:t xml:space="preserve"> over </w:t>
                            </w:r>
                            <w:r w:rsidRPr="00A6140D">
                              <w:rPr>
                                <w:b/>
                                <w:bCs/>
                                <w:lang w:val="nl-NL"/>
                              </w:rPr>
                              <w:t>60 maanden</w:t>
                            </w:r>
                            <w:r w:rsidRPr="00A6140D">
                              <w:rPr>
                                <w:lang w:val="nl-NL"/>
                              </w:rPr>
                              <w:t>. Totaal te betalen bedrag: 19.</w:t>
                            </w:r>
                            <w:r w:rsidR="002A689E">
                              <w:rPr>
                                <w:lang w:val="nl-NL"/>
                              </w:rPr>
                              <w:t>036,36</w:t>
                            </w:r>
                            <w:r w:rsidRPr="00A6140D">
                              <w:rPr>
                                <w:lang w:val="nl-NL"/>
                              </w:rPr>
                              <w:t xml:space="preserve"> euro. JKP geldig van </w:t>
                            </w:r>
                            <w:r w:rsidRPr="00A6140D">
                              <w:rPr>
                                <w:b/>
                                <w:bCs/>
                                <w:lang w:val="nl-NL"/>
                              </w:rPr>
                              <w:t>10/01/2026 tot en met 28/02/2026</w:t>
                            </w:r>
                            <w:r w:rsidRPr="00A31388">
                              <w:rPr>
                                <w:lang w:val="nl-NL"/>
                              </w:rPr>
                              <w:t xml:space="preserve"> bij BNP Paribas Fortis, </w:t>
                            </w:r>
                            <w:proofErr w:type="spellStart"/>
                            <w:r w:rsidRPr="00A31388">
                              <w:rPr>
                                <w:lang w:val="nl-NL"/>
                              </w:rPr>
                              <w:t>Hello</w:t>
                            </w:r>
                            <w:proofErr w:type="spellEnd"/>
                            <w:r w:rsidRPr="00A31388">
                              <w:rPr>
                                <w:lang w:val="nl-NL"/>
                              </w:rPr>
                              <w:t xml:space="preserve"> bank! </w:t>
                            </w:r>
                            <w:proofErr w:type="gramStart"/>
                            <w:r w:rsidRPr="00A31388">
                              <w:rPr>
                                <w:lang w:val="nl-NL"/>
                              </w:rPr>
                              <w:t>en</w:t>
                            </w:r>
                            <w:proofErr w:type="gramEnd"/>
                            <w:r w:rsidRPr="00A31388">
                              <w:rPr>
                                <w:lang w:val="nl-NL"/>
                              </w:rPr>
                              <w:t xml:space="preserve"> </w:t>
                            </w:r>
                            <w:proofErr w:type="spellStart"/>
                            <w:r w:rsidRPr="00A31388">
                              <w:rPr>
                                <w:lang w:val="nl-NL"/>
                              </w:rPr>
                              <w:t>Fintro</w:t>
                            </w:r>
                            <w:proofErr w:type="spellEnd"/>
                            <w:r w:rsidRPr="00A31388">
                              <w:rPr>
                                <w:lang w:val="nl-NL"/>
                              </w:rPr>
                              <w:t>. Niet geldig voor</w:t>
                            </w:r>
                            <w:r w:rsidRPr="001E3279">
                              <w:rPr>
                                <w:lang w:val="nl-NL"/>
                              </w:rPr>
                              <w:t xml:space="preserve"> leningen bedoeld om andere kredieten samen te voegen.</w:t>
                            </w:r>
                            <w:r>
                              <w:rPr>
                                <w:lang w:val="nl-NL"/>
                              </w:rPr>
                              <w:t xml:space="preserve"> </w:t>
                            </w:r>
                            <w:r w:rsidRPr="001E3279">
                              <w:rPr>
                                <w:lang w:val="nl-NL"/>
                              </w:rPr>
                              <w:t xml:space="preserve">Voorbeeld geldig voor bestaande klanten van BNP Paribas Fortis, </w:t>
                            </w:r>
                            <w:proofErr w:type="spellStart"/>
                            <w:r w:rsidRPr="001E3279">
                              <w:rPr>
                                <w:lang w:val="nl-NL"/>
                              </w:rPr>
                              <w:t>Hello</w:t>
                            </w:r>
                            <w:proofErr w:type="spellEnd"/>
                            <w:r w:rsidRPr="001E3279">
                              <w:rPr>
                                <w:lang w:val="nl-NL"/>
                              </w:rPr>
                              <w:t xml:space="preserve"> bank! </w:t>
                            </w:r>
                            <w:proofErr w:type="gramStart"/>
                            <w:r w:rsidRPr="001E3279">
                              <w:rPr>
                                <w:lang w:val="nl-NL"/>
                              </w:rPr>
                              <w:t>en</w:t>
                            </w:r>
                            <w:proofErr w:type="gramEnd"/>
                            <w:r w:rsidRPr="001E3279">
                              <w:rPr>
                                <w:lang w:val="nl-NL"/>
                              </w:rPr>
                              <w:t xml:space="preserve"> </w:t>
                            </w:r>
                            <w:proofErr w:type="spellStart"/>
                            <w:r w:rsidRPr="001E3279">
                              <w:rPr>
                                <w:lang w:val="nl-NL"/>
                              </w:rPr>
                              <w:t>Fintro</w:t>
                            </w:r>
                            <w:proofErr w:type="spellEnd"/>
                            <w:r w:rsidRPr="001E3279">
                              <w:rPr>
                                <w:lang w:val="nl-NL"/>
                              </w:rPr>
                              <w:t>.</w:t>
                            </w:r>
                            <w:r>
                              <w:rPr>
                                <w:lang w:val="nl-NL"/>
                              </w:rPr>
                              <w:t xml:space="preserve"> </w:t>
                            </w:r>
                            <w:r w:rsidRPr="001E3279">
                              <w:rPr>
                                <w:lang w:val="nl-NL"/>
                              </w:rPr>
                              <w:t xml:space="preserve">Onder voorbehoud van aanvaarding van uw aanvraag door </w:t>
                            </w:r>
                            <w:proofErr w:type="spellStart"/>
                            <w:r w:rsidRPr="001E3279">
                              <w:rPr>
                                <w:lang w:val="nl-NL"/>
                              </w:rPr>
                              <w:t>Alpha</w:t>
                            </w:r>
                            <w:proofErr w:type="spellEnd"/>
                            <w:r w:rsidRPr="001E3279">
                              <w:rPr>
                                <w:lang w:val="nl-NL"/>
                              </w:rPr>
                              <w:t xml:space="preserve"> Credit NV, kredietverstrekker, Warandeberg </w:t>
                            </w:r>
                            <w:r w:rsidRPr="00A31388">
                              <w:rPr>
                                <w:lang w:val="nl-NL"/>
                              </w:rPr>
                              <w:t xml:space="preserve">8 </w:t>
                            </w:r>
                            <w:r w:rsidRPr="00A6140D">
                              <w:rPr>
                                <w:lang w:val="nl-NL"/>
                              </w:rPr>
                              <w:t>bus 3</w:t>
                            </w:r>
                            <w:r w:rsidRPr="00A31388">
                              <w:rPr>
                                <w:lang w:val="nl-NL"/>
                              </w:rPr>
                              <w:t>, 10</w:t>
                            </w:r>
                            <w:r w:rsidRPr="001E3279">
                              <w:rPr>
                                <w:lang w:val="nl-NL"/>
                              </w:rPr>
                              <w:t>00 Brussel, BTW BE0445.781.316, RPR Brussel, dochteronderneming van BNP Paribas Fortis NV. Gebonden tussenpersoon: BNP Paribas Fortis NV, Warandeberg 3, B-1000 Brussel, RPR Brussel, BTW BE 0403.199.702.</w:t>
                            </w:r>
                            <w:r>
                              <w:rPr>
                                <w:lang w:val="nl-NL"/>
                              </w:rPr>
                              <w:t xml:space="preserve"> </w:t>
                            </w:r>
                            <w:hyperlink r:id="rId23" w:anchor="page=sim" w:history="1">
                              <w:r w:rsidRPr="00BC2646">
                                <w:rPr>
                                  <w:rStyle w:val="Hyperlink"/>
                                  <w:rFonts w:eastAsia="Times New Roman" w:cs="Arial"/>
                                  <w:i/>
                                  <w:iCs/>
                                  <w:lang w:val="nl-BE" w:eastAsia="fr-BE"/>
                                </w:rPr>
                                <w:t>Maak hier een simulatie</w:t>
                              </w:r>
                            </w:hyperlink>
                            <w:r w:rsidRPr="00BC2646">
                              <w:rPr>
                                <w:rFonts w:eastAsia="Times New Roman" w:cs="Arial"/>
                                <w:i/>
                                <w:iCs/>
                                <w:lang w:val="nl-BE" w:eastAsia="fr-BE"/>
                              </w:rPr>
                              <w:t>.</w:t>
                            </w:r>
                          </w:p>
                          <w:p w14:paraId="0025CB55" w14:textId="77777777" w:rsidR="004434A1" w:rsidRPr="003C2865" w:rsidRDefault="004434A1" w:rsidP="004434A1">
                            <w:pPr>
                              <w:rPr>
                                <w:lang w:val="nl-N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AC2871" id="_x0000_s1028" type="#_x0000_t202" style="position:absolute;left:0;text-align:left;margin-left:1pt;margin-top:51.7pt;width:505.1pt;height:360.5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gRKwIAAFoEAAAOAAAAZHJzL2Uyb0RvYy54bWysVMuO2jAU3VfqP1jelwBlHkWEEWVEVQnN&#10;jMRUszaOQ6I6vpZtSOjX99g8Ne2q6sbcV+7jnHuZPHSNZjvlfE0m54NenzNlJBW12eT8x+vi0z1n&#10;PghTCE1G5XyvPH+Yfvwwae1YDakiXSjHkMT4cWtzXoVgx1nmZaUa4XtklYGzJNeIANVtssKJFtkb&#10;nQ37/dusJVdYR1J5D+vjwcmnKX9ZKhmey9KrwHTO0VtIr0vvOr7ZdCLGGydsVctjG+IfumhEbVD0&#10;nOpRBMG2rv4jVVNLR57K0JPUZFSWtVRpBkwz6L+bZlUJq9IsAMfbM0z+/6WVT7uVfXEsdF+pA4ER&#10;kNb6sYcxztOVrom/6JTBDwj3Z9hUF5iE8XY0GN3dwSXhG93c3X++ScBml8+t8+GbooZFIecOvCS4&#10;xG7pA0oi9BQSqxla1FonbrRhLUrElNHjSddFdEYlfjLXju0E2F1rIX/G9pHrKgqaNjBehopS6NYd&#10;q4ucD08Dr6nYAwdHhxXxVi5qpF8KH16Ew05gPux5eMZTakJPdJQ4q8j9+ps9xoMqeDlrsWM5NzgC&#10;zvR3Awq/DEajuJJJAWxDKO7as772mG0zJ4w5wD1ZmcQYH/RJLB01bziGWawJlzASlXMeTuI8HPYe&#10;xyTVbJaCsIRWhKVZWRlTn0B97d6Es0eyAnh+otMuivE7zg6xiRs72wYwlwiNKB8wPYKPBU7cHI8t&#10;Xsi1nqIufwnT3wAAAP//AwBQSwMEFAAGAAgAAAAhALnXqJTfAAAACgEAAA8AAABkcnMvZG93bnJl&#10;di54bWxMj8FOwzAQRO9I/IO1SNyoXTdACXGqqogbh9JWnN14SdLa6yh224Svxz3BcXZWM2+KxeAs&#10;O2MfWk8KphMBDKnypqVawW77/jAHFqImo60nVDBigEV5e1Po3PgLfeJ5E2uWQijkWkETY5dzHqoG&#10;nQ4T3yEl79v3Tsck+5qbXl9SuLNcCvHEnW4pNTS6w1WD1XFzcgrM+Lgajf0xu8PX88vam+36I7wp&#10;dX83LF+BRRzi3zNc8RM6lIlp709kArMKZFoS01nMMmBXX0ylBLZXMJdZBrws+P8J5S8AAAD//wMA&#10;UEsBAi0AFAAGAAgAAAAhALaDOJL+AAAA4QEAABMAAAAAAAAAAAAAAAAAAAAAAFtDb250ZW50X1R5&#10;cGVzXS54bWxQSwECLQAUAAYACAAAACEAOP0h/9YAAACUAQAACwAAAAAAAAAAAAAAAAAvAQAAX3Jl&#10;bHMvLnJlbHNQSwECLQAUAAYACAAAACEAUKRIESsCAABaBAAADgAAAAAAAAAAAAAAAAAuAgAAZHJz&#10;L2Uyb0RvYy54bWxQSwECLQAUAAYACAAAACEAudeolN8AAAAKAQAADwAAAAAAAAAAAAAAAACFBAAA&#10;ZHJzL2Rvd25yZXYueG1sUEsFBgAAAAAEAAQA8wAAAJEFAAAAAA==&#10;" filled="f" strokeweight=".5pt">
                <v:textbox style="mso-fit-shape-to-text:t">
                  <w:txbxContent>
                    <w:p w14:paraId="7C4A078F" w14:textId="77777777" w:rsidR="004434A1" w:rsidRPr="004571F0" w:rsidRDefault="004434A1" w:rsidP="004434A1">
                      <w:pPr>
                        <w:rPr>
                          <w:rFonts w:eastAsia="Times New Roman" w:cs="Arial"/>
                          <w:b/>
                          <w:bCs/>
                          <w:i/>
                          <w:iCs/>
                          <w:sz w:val="24"/>
                          <w:szCs w:val="24"/>
                          <w:lang w:val="nl-BE" w:eastAsia="fr-BE"/>
                        </w:rPr>
                      </w:pPr>
                      <w:r w:rsidRPr="004571F0">
                        <w:rPr>
                          <w:rFonts w:eastAsia="Times New Roman" w:cs="Arial"/>
                          <w:b/>
                          <w:bCs/>
                          <w:i/>
                          <w:iCs/>
                          <w:sz w:val="24"/>
                          <w:szCs w:val="24"/>
                          <w:lang w:val="nl-BE" w:eastAsia="fr-BE"/>
                        </w:rPr>
                        <w:t xml:space="preserve">Representatief voorbeeld: lening op afbetaling voor </w:t>
                      </w:r>
                      <w:r>
                        <w:rPr>
                          <w:rFonts w:eastAsia="Times New Roman" w:cs="Arial"/>
                          <w:b/>
                          <w:bCs/>
                          <w:i/>
                          <w:iCs/>
                          <w:sz w:val="24"/>
                          <w:szCs w:val="24"/>
                          <w:lang w:val="nl-BE" w:eastAsia="fr-BE"/>
                        </w:rPr>
                        <w:t>nieuwe wagens</w:t>
                      </w:r>
                      <w:r w:rsidRPr="004571F0">
                        <w:rPr>
                          <w:rFonts w:eastAsia="Times New Roman" w:cs="Arial"/>
                          <w:b/>
                          <w:bCs/>
                          <w:i/>
                          <w:iCs/>
                          <w:sz w:val="24"/>
                          <w:szCs w:val="24"/>
                          <w:lang w:val="nl-BE" w:eastAsia="fr-BE"/>
                        </w:rPr>
                        <w:t xml:space="preserve"> met CO</w:t>
                      </w:r>
                      <w:r w:rsidRPr="004571F0">
                        <w:rPr>
                          <w:rFonts w:ascii="Cambria Math" w:eastAsia="Times New Roman" w:hAnsi="Cambria Math" w:cs="Cambria Math"/>
                          <w:b/>
                          <w:bCs/>
                          <w:i/>
                          <w:iCs/>
                          <w:sz w:val="24"/>
                          <w:szCs w:val="24"/>
                          <w:lang w:val="nl-BE" w:eastAsia="fr-BE"/>
                        </w:rPr>
                        <w:t>₂</w:t>
                      </w:r>
                      <w:r w:rsidRPr="004571F0">
                        <w:rPr>
                          <w:rFonts w:eastAsia="Times New Roman" w:cs="Arial"/>
                          <w:b/>
                          <w:bCs/>
                          <w:i/>
                          <w:iCs/>
                          <w:sz w:val="24"/>
                          <w:szCs w:val="24"/>
                          <w:lang w:val="nl-BE" w:eastAsia="fr-BE"/>
                        </w:rPr>
                        <w:t xml:space="preserve">-uitstoot </w:t>
                      </w:r>
                      <w:r>
                        <w:rPr>
                          <w:rFonts w:eastAsia="Times New Roman" w:cs="Arial"/>
                          <w:b/>
                          <w:bCs/>
                          <w:i/>
                          <w:iCs/>
                          <w:sz w:val="24"/>
                          <w:szCs w:val="24"/>
                          <w:lang w:val="nl-BE" w:eastAsia="fr-BE"/>
                        </w:rPr>
                        <w:t>boven</w:t>
                      </w:r>
                      <w:r w:rsidRPr="004571F0">
                        <w:rPr>
                          <w:rFonts w:eastAsia="Times New Roman" w:cs="Arial"/>
                          <w:b/>
                          <w:bCs/>
                          <w:i/>
                          <w:iCs/>
                          <w:sz w:val="24"/>
                          <w:szCs w:val="24"/>
                          <w:lang w:val="nl-BE" w:eastAsia="fr-BE"/>
                        </w:rPr>
                        <w:t xml:space="preserve"> 50 g/km</w:t>
                      </w:r>
                    </w:p>
                    <w:p w14:paraId="3F10F6E7" w14:textId="77777777" w:rsidR="004434A1" w:rsidRPr="004571F0" w:rsidRDefault="004434A1" w:rsidP="004434A1">
                      <w:pPr>
                        <w:rPr>
                          <w:rFonts w:eastAsia="Times New Roman" w:cs="Arial"/>
                          <w:b/>
                          <w:bCs/>
                          <w:i/>
                          <w:iCs/>
                          <w:sz w:val="24"/>
                          <w:szCs w:val="24"/>
                          <w:lang w:val="nl-BE" w:eastAsia="fr-BE"/>
                        </w:rPr>
                      </w:pPr>
                    </w:p>
                    <w:p w14:paraId="08DCE2CC" w14:textId="11DCA403" w:rsidR="004434A1" w:rsidRDefault="004434A1" w:rsidP="004434A1">
                      <w:pPr>
                        <w:rPr>
                          <w:rFonts w:eastAsia="Times New Roman" w:cs="Arial"/>
                          <w:i/>
                          <w:iCs/>
                          <w:lang w:val="nl-BE" w:eastAsia="fr-BE"/>
                        </w:rPr>
                      </w:pPr>
                      <w:r w:rsidRPr="00A6140D">
                        <w:rPr>
                          <w:rFonts w:eastAsia="Times New Roman" w:cs="Arial"/>
                          <w:b/>
                          <w:bCs/>
                          <w:i/>
                          <w:iCs/>
                          <w:sz w:val="22"/>
                          <w:lang w:val="nl-BE" w:eastAsia="fr-BE"/>
                        </w:rPr>
                        <w:t>Lening op afbetaling</w:t>
                      </w:r>
                      <w:r w:rsidRPr="00A6140D">
                        <w:rPr>
                          <w:lang w:val="nl-NL"/>
                        </w:rPr>
                        <w:t xml:space="preserve"> van 20.000 euro, </w:t>
                      </w:r>
                      <w:r w:rsidRPr="00A6140D">
                        <w:rPr>
                          <w:rFonts w:eastAsia="Times New Roman" w:cs="Arial"/>
                          <w:b/>
                          <w:bCs/>
                          <w:i/>
                          <w:iCs/>
                          <w:sz w:val="22"/>
                          <w:lang w:val="nl-BE" w:eastAsia="fr-BE"/>
                        </w:rPr>
                        <w:t>JKP</w:t>
                      </w:r>
                      <w:r w:rsidRPr="00A6140D">
                        <w:rPr>
                          <w:lang w:val="nl-NL"/>
                        </w:rPr>
                        <w:t xml:space="preserve"> (jaarlijks kostenpercentage) van </w:t>
                      </w:r>
                      <w:r w:rsidRPr="00A6140D">
                        <w:rPr>
                          <w:b/>
                          <w:bCs/>
                          <w:lang w:val="nl-NL"/>
                        </w:rPr>
                        <w:t>3,39%</w:t>
                      </w:r>
                      <w:r w:rsidRPr="00A6140D">
                        <w:rPr>
                          <w:lang w:val="nl-NL"/>
                        </w:rPr>
                        <w:t xml:space="preserve"> (</w:t>
                      </w:r>
                      <w:r w:rsidRPr="00A6140D">
                        <w:rPr>
                          <w:b/>
                          <w:bCs/>
                          <w:lang w:val="nl-NL"/>
                        </w:rPr>
                        <w:t>vaste</w:t>
                      </w:r>
                      <w:r w:rsidRPr="00A6140D">
                        <w:rPr>
                          <w:lang w:val="nl-NL"/>
                        </w:rPr>
                        <w:t xml:space="preserve"> </w:t>
                      </w:r>
                      <w:r w:rsidR="008E5A67">
                        <w:rPr>
                          <w:lang w:val="nl-NL"/>
                        </w:rPr>
                        <w:t xml:space="preserve">jaarlijkse </w:t>
                      </w:r>
                      <w:r w:rsidRPr="00A6140D">
                        <w:rPr>
                          <w:lang w:val="nl-NL"/>
                        </w:rPr>
                        <w:t xml:space="preserve">debetrentevoet: 3,39%). Maandelijkse afbetaling van </w:t>
                      </w:r>
                      <w:r w:rsidRPr="00A6140D">
                        <w:rPr>
                          <w:b/>
                          <w:bCs/>
                          <w:lang w:val="nl-NL"/>
                        </w:rPr>
                        <w:t>362,39 euro</w:t>
                      </w:r>
                      <w:r w:rsidRPr="00A6140D">
                        <w:rPr>
                          <w:lang w:val="nl-NL"/>
                        </w:rPr>
                        <w:t xml:space="preserve"> over </w:t>
                      </w:r>
                      <w:r w:rsidRPr="00A6140D">
                        <w:rPr>
                          <w:b/>
                          <w:bCs/>
                          <w:lang w:val="nl-NL"/>
                        </w:rPr>
                        <w:t>60 maanden</w:t>
                      </w:r>
                      <w:r w:rsidRPr="00A6140D">
                        <w:rPr>
                          <w:lang w:val="nl-NL"/>
                        </w:rPr>
                        <w:t xml:space="preserve">. Totaal te betalen bedrag: 21.743,38 euro. JKP geldig van </w:t>
                      </w:r>
                      <w:r w:rsidRPr="00A6140D">
                        <w:rPr>
                          <w:b/>
                          <w:bCs/>
                          <w:lang w:val="nl-NL"/>
                        </w:rPr>
                        <w:t>10/01/2026 tot en met 28/02/2026</w:t>
                      </w:r>
                      <w:r w:rsidRPr="00AC0F4B">
                        <w:rPr>
                          <w:lang w:val="nl-NL"/>
                        </w:rPr>
                        <w:t xml:space="preserve"> bij BNP Paribas Fortis, </w:t>
                      </w:r>
                      <w:proofErr w:type="spellStart"/>
                      <w:r w:rsidRPr="00AC0F4B">
                        <w:rPr>
                          <w:lang w:val="nl-NL"/>
                        </w:rPr>
                        <w:t>Hello</w:t>
                      </w:r>
                      <w:proofErr w:type="spellEnd"/>
                      <w:r w:rsidRPr="00AC0F4B">
                        <w:rPr>
                          <w:lang w:val="nl-NL"/>
                        </w:rPr>
                        <w:t xml:space="preserve"> bank! </w:t>
                      </w:r>
                      <w:proofErr w:type="gramStart"/>
                      <w:r w:rsidRPr="00AC0F4B">
                        <w:rPr>
                          <w:lang w:val="nl-NL"/>
                        </w:rPr>
                        <w:t>en</w:t>
                      </w:r>
                      <w:proofErr w:type="gramEnd"/>
                      <w:r w:rsidRPr="00AC0F4B">
                        <w:rPr>
                          <w:lang w:val="nl-NL"/>
                        </w:rPr>
                        <w:t xml:space="preserve"> </w:t>
                      </w:r>
                      <w:proofErr w:type="spellStart"/>
                      <w:r w:rsidRPr="00AC0F4B">
                        <w:rPr>
                          <w:lang w:val="nl-NL"/>
                        </w:rPr>
                        <w:t>Fint</w:t>
                      </w:r>
                      <w:r w:rsidRPr="006D4DC9">
                        <w:rPr>
                          <w:lang w:val="nl-NL"/>
                        </w:rPr>
                        <w:t>ro</w:t>
                      </w:r>
                      <w:proofErr w:type="spellEnd"/>
                      <w:r w:rsidRPr="006D4DC9">
                        <w:rPr>
                          <w:lang w:val="nl-NL"/>
                        </w:rPr>
                        <w:t>. Niet</w:t>
                      </w:r>
                      <w:r w:rsidRPr="001E3279">
                        <w:rPr>
                          <w:lang w:val="nl-NL"/>
                        </w:rPr>
                        <w:t xml:space="preserve"> geldig voor leningen bedoeld om andere kredieten samen te voegen.</w:t>
                      </w:r>
                      <w:r>
                        <w:rPr>
                          <w:lang w:val="nl-NL"/>
                        </w:rPr>
                        <w:t xml:space="preserve"> </w:t>
                      </w:r>
                      <w:r w:rsidRPr="001E3279">
                        <w:rPr>
                          <w:lang w:val="nl-NL"/>
                        </w:rPr>
                        <w:t xml:space="preserve">Voorbeeld geldig voor bestaande klanten van BNP Paribas Fortis, </w:t>
                      </w:r>
                      <w:proofErr w:type="spellStart"/>
                      <w:r w:rsidRPr="001E3279">
                        <w:rPr>
                          <w:lang w:val="nl-NL"/>
                        </w:rPr>
                        <w:t>Hello</w:t>
                      </w:r>
                      <w:proofErr w:type="spellEnd"/>
                      <w:r w:rsidRPr="001E3279">
                        <w:rPr>
                          <w:lang w:val="nl-NL"/>
                        </w:rPr>
                        <w:t xml:space="preserve"> bank! </w:t>
                      </w:r>
                      <w:proofErr w:type="gramStart"/>
                      <w:r w:rsidRPr="001E3279">
                        <w:rPr>
                          <w:lang w:val="nl-NL"/>
                        </w:rPr>
                        <w:t>en</w:t>
                      </w:r>
                      <w:proofErr w:type="gramEnd"/>
                      <w:r w:rsidRPr="001E3279">
                        <w:rPr>
                          <w:lang w:val="nl-NL"/>
                        </w:rPr>
                        <w:t xml:space="preserve"> </w:t>
                      </w:r>
                      <w:proofErr w:type="spellStart"/>
                      <w:r w:rsidRPr="001E3279">
                        <w:rPr>
                          <w:lang w:val="nl-NL"/>
                        </w:rPr>
                        <w:t>Fintro</w:t>
                      </w:r>
                      <w:proofErr w:type="spellEnd"/>
                      <w:r w:rsidRPr="001E3279">
                        <w:rPr>
                          <w:lang w:val="nl-NL"/>
                        </w:rPr>
                        <w:t>.</w:t>
                      </w:r>
                      <w:r>
                        <w:rPr>
                          <w:lang w:val="nl-NL"/>
                        </w:rPr>
                        <w:t xml:space="preserve"> </w:t>
                      </w:r>
                      <w:r w:rsidRPr="001E3279">
                        <w:rPr>
                          <w:lang w:val="nl-NL"/>
                        </w:rPr>
                        <w:t xml:space="preserve">Onder voorbehoud van aanvaarding van uw aanvraag door </w:t>
                      </w:r>
                      <w:proofErr w:type="spellStart"/>
                      <w:r w:rsidRPr="001E3279">
                        <w:rPr>
                          <w:lang w:val="nl-NL"/>
                        </w:rPr>
                        <w:t>Alpha</w:t>
                      </w:r>
                      <w:proofErr w:type="spellEnd"/>
                      <w:r w:rsidRPr="001E3279">
                        <w:rPr>
                          <w:lang w:val="nl-NL"/>
                        </w:rPr>
                        <w:t xml:space="preserve"> Credit NV, kredietverstrekker, </w:t>
                      </w:r>
                      <w:r w:rsidRPr="00A6140D">
                        <w:rPr>
                          <w:lang w:val="nl-NL"/>
                        </w:rPr>
                        <w:t>Warandeberg 8 bus 3, 1000 Brussel</w:t>
                      </w:r>
                      <w:r w:rsidRPr="001E3279">
                        <w:rPr>
                          <w:lang w:val="nl-NL"/>
                        </w:rPr>
                        <w:t>, BTW BE0445.781.316, RPR Brussel, dochteronderneming van BNP Paribas Fortis NV. Gebonden tussenpersoon: BNP Paribas Fortis NV, Warandeberg 3, B-1000 Brussel, RPR Brussel, BTW BE 0403.199.702.</w:t>
                      </w:r>
                      <w:r>
                        <w:rPr>
                          <w:lang w:val="nl-NL"/>
                        </w:rPr>
                        <w:t xml:space="preserve"> </w:t>
                      </w:r>
                      <w:hyperlink r:id="rId24" w:anchor="page=sim" w:history="1">
                        <w:r w:rsidRPr="00BC2646">
                          <w:rPr>
                            <w:rStyle w:val="Hyperlink"/>
                            <w:rFonts w:eastAsia="Times New Roman" w:cs="Arial"/>
                            <w:i/>
                            <w:iCs/>
                            <w:lang w:val="nl-BE" w:eastAsia="fr-BE"/>
                          </w:rPr>
                          <w:t>Maak hier een simulatie</w:t>
                        </w:r>
                      </w:hyperlink>
                      <w:r w:rsidRPr="00BC2646">
                        <w:rPr>
                          <w:rFonts w:eastAsia="Times New Roman" w:cs="Arial"/>
                          <w:i/>
                          <w:iCs/>
                          <w:lang w:val="nl-BE" w:eastAsia="fr-BE"/>
                        </w:rPr>
                        <w:t>.</w:t>
                      </w:r>
                    </w:p>
                    <w:p w14:paraId="1CF56EA6" w14:textId="77777777" w:rsidR="004434A1" w:rsidRDefault="004434A1" w:rsidP="004434A1">
                      <w:pPr>
                        <w:rPr>
                          <w:rFonts w:eastAsia="Times New Roman" w:cs="Arial"/>
                          <w:i/>
                          <w:iCs/>
                          <w:lang w:val="nl-BE" w:eastAsia="fr-BE"/>
                        </w:rPr>
                      </w:pPr>
                    </w:p>
                    <w:p w14:paraId="0EA2952C" w14:textId="77777777" w:rsidR="004434A1" w:rsidRPr="00144D47" w:rsidRDefault="004434A1" w:rsidP="004434A1">
                      <w:pPr>
                        <w:rPr>
                          <w:rFonts w:eastAsia="Times New Roman" w:cs="Arial"/>
                          <w:b/>
                          <w:bCs/>
                          <w:i/>
                          <w:iCs/>
                          <w:sz w:val="24"/>
                          <w:szCs w:val="24"/>
                          <w:lang w:val="nl-BE" w:eastAsia="fr-BE"/>
                        </w:rPr>
                      </w:pPr>
                      <w:r w:rsidRPr="00144D47">
                        <w:rPr>
                          <w:rFonts w:eastAsia="Times New Roman" w:cs="Arial"/>
                          <w:b/>
                          <w:bCs/>
                          <w:i/>
                          <w:iCs/>
                          <w:sz w:val="24"/>
                          <w:szCs w:val="24"/>
                          <w:lang w:val="nl-BE" w:eastAsia="fr-BE"/>
                        </w:rPr>
                        <w:t>Representatief voorbeeld: lening op afbetaling voor tweedehandswagens (</w:t>
                      </w:r>
                      <w:r>
                        <w:rPr>
                          <w:rFonts w:eastAsia="Times New Roman" w:cs="Arial"/>
                          <w:b/>
                          <w:bCs/>
                          <w:i/>
                          <w:iCs/>
                          <w:sz w:val="24"/>
                          <w:szCs w:val="24"/>
                          <w:lang w:val="nl-BE" w:eastAsia="fr-BE"/>
                        </w:rPr>
                        <w:t>&gt;</w:t>
                      </w:r>
                      <w:r w:rsidRPr="00144D47">
                        <w:rPr>
                          <w:rFonts w:eastAsia="Times New Roman" w:cs="Arial"/>
                          <w:b/>
                          <w:bCs/>
                          <w:i/>
                          <w:iCs/>
                          <w:sz w:val="24"/>
                          <w:szCs w:val="24"/>
                          <w:lang w:val="nl-BE" w:eastAsia="fr-BE"/>
                        </w:rPr>
                        <w:t xml:space="preserve"> 3 jaar) met CO</w:t>
                      </w:r>
                      <w:r w:rsidRPr="00144D47">
                        <w:rPr>
                          <w:rFonts w:ascii="Cambria Math" w:eastAsia="Times New Roman" w:hAnsi="Cambria Math" w:cs="Cambria Math"/>
                          <w:b/>
                          <w:bCs/>
                          <w:i/>
                          <w:iCs/>
                          <w:sz w:val="24"/>
                          <w:szCs w:val="24"/>
                          <w:lang w:val="nl-BE" w:eastAsia="fr-BE"/>
                        </w:rPr>
                        <w:t>₂</w:t>
                      </w:r>
                      <w:r w:rsidRPr="00144D47">
                        <w:rPr>
                          <w:rFonts w:eastAsia="Times New Roman" w:cs="Arial"/>
                          <w:b/>
                          <w:bCs/>
                          <w:i/>
                          <w:iCs/>
                          <w:sz w:val="24"/>
                          <w:szCs w:val="24"/>
                          <w:lang w:val="nl-BE" w:eastAsia="fr-BE"/>
                        </w:rPr>
                        <w:t xml:space="preserve">-uitstoot </w:t>
                      </w:r>
                      <w:r>
                        <w:rPr>
                          <w:rFonts w:eastAsia="Times New Roman" w:cs="Arial"/>
                          <w:b/>
                          <w:bCs/>
                          <w:i/>
                          <w:iCs/>
                          <w:sz w:val="24"/>
                          <w:szCs w:val="24"/>
                          <w:lang w:val="nl-BE" w:eastAsia="fr-BE"/>
                        </w:rPr>
                        <w:t>onder</w:t>
                      </w:r>
                      <w:r w:rsidRPr="00144D47">
                        <w:rPr>
                          <w:rFonts w:eastAsia="Times New Roman" w:cs="Arial"/>
                          <w:b/>
                          <w:bCs/>
                          <w:i/>
                          <w:iCs/>
                          <w:sz w:val="24"/>
                          <w:szCs w:val="24"/>
                          <w:lang w:val="nl-BE" w:eastAsia="fr-BE"/>
                        </w:rPr>
                        <w:t xml:space="preserve"> 50 g/km</w:t>
                      </w:r>
                    </w:p>
                    <w:p w14:paraId="0E417BAD" w14:textId="77777777" w:rsidR="004434A1" w:rsidRPr="00144D47" w:rsidRDefault="004434A1" w:rsidP="004434A1">
                      <w:pPr>
                        <w:rPr>
                          <w:rFonts w:eastAsia="Times New Roman" w:cs="Arial"/>
                          <w:b/>
                          <w:bCs/>
                          <w:i/>
                          <w:iCs/>
                          <w:sz w:val="24"/>
                          <w:szCs w:val="24"/>
                          <w:lang w:val="nl-BE" w:eastAsia="fr-BE"/>
                        </w:rPr>
                      </w:pPr>
                    </w:p>
                    <w:p w14:paraId="0132424A" w14:textId="14C1CFFF" w:rsidR="004434A1" w:rsidRPr="003C2865" w:rsidRDefault="004434A1" w:rsidP="004434A1">
                      <w:pPr>
                        <w:rPr>
                          <w:lang w:val="nl-NL"/>
                        </w:rPr>
                      </w:pPr>
                      <w:r w:rsidRPr="00A6140D">
                        <w:rPr>
                          <w:rFonts w:eastAsia="Times New Roman" w:cs="Arial"/>
                          <w:b/>
                          <w:bCs/>
                          <w:i/>
                          <w:iCs/>
                          <w:sz w:val="22"/>
                          <w:lang w:val="nl-BE" w:eastAsia="fr-BE"/>
                        </w:rPr>
                        <w:t>Lening op afbetaling</w:t>
                      </w:r>
                      <w:r w:rsidRPr="00A6140D">
                        <w:rPr>
                          <w:lang w:val="nl-NL"/>
                        </w:rPr>
                        <w:t xml:space="preserve"> van 17.000 euro, </w:t>
                      </w:r>
                      <w:r w:rsidRPr="00A6140D">
                        <w:rPr>
                          <w:rFonts w:eastAsia="Times New Roman" w:cs="Arial"/>
                          <w:b/>
                          <w:bCs/>
                          <w:i/>
                          <w:iCs/>
                          <w:sz w:val="22"/>
                          <w:lang w:val="nl-BE" w:eastAsia="fr-BE"/>
                        </w:rPr>
                        <w:t>JKP</w:t>
                      </w:r>
                      <w:r w:rsidRPr="00A6140D">
                        <w:rPr>
                          <w:lang w:val="nl-NL"/>
                        </w:rPr>
                        <w:t xml:space="preserve"> (jaarlijks kostenpercentage) van </w:t>
                      </w:r>
                      <w:r w:rsidRPr="006533BC">
                        <w:rPr>
                          <w:b/>
                          <w:bCs/>
                          <w:lang w:val="nl-NL"/>
                        </w:rPr>
                        <w:t>4,</w:t>
                      </w:r>
                      <w:r w:rsidR="002A689E">
                        <w:rPr>
                          <w:b/>
                          <w:bCs/>
                          <w:lang w:val="nl-NL"/>
                        </w:rPr>
                        <w:t>64</w:t>
                      </w:r>
                      <w:r w:rsidRPr="006533BC">
                        <w:rPr>
                          <w:b/>
                          <w:bCs/>
                          <w:lang w:val="nl-NL"/>
                        </w:rPr>
                        <w:t>%</w:t>
                      </w:r>
                      <w:r w:rsidRPr="006533BC">
                        <w:rPr>
                          <w:lang w:val="nl-NL"/>
                        </w:rPr>
                        <w:t xml:space="preserve"> (</w:t>
                      </w:r>
                      <w:r w:rsidRPr="006533BC">
                        <w:rPr>
                          <w:b/>
                          <w:bCs/>
                          <w:lang w:val="nl-NL"/>
                        </w:rPr>
                        <w:t>vas</w:t>
                      </w:r>
                      <w:r w:rsidRPr="00A6140D">
                        <w:rPr>
                          <w:b/>
                          <w:bCs/>
                          <w:lang w:val="nl-NL"/>
                        </w:rPr>
                        <w:t>te</w:t>
                      </w:r>
                      <w:r w:rsidRPr="00A6140D">
                        <w:rPr>
                          <w:lang w:val="nl-NL"/>
                        </w:rPr>
                        <w:t xml:space="preserve"> </w:t>
                      </w:r>
                      <w:r w:rsidR="008E5A67">
                        <w:rPr>
                          <w:lang w:val="nl-NL"/>
                        </w:rPr>
                        <w:t xml:space="preserve">jaarlijkse </w:t>
                      </w:r>
                      <w:r w:rsidRPr="00A6140D">
                        <w:rPr>
                          <w:lang w:val="nl-NL"/>
                        </w:rPr>
                        <w:t>debetrentevoet: 4,</w:t>
                      </w:r>
                      <w:r w:rsidR="002A689E">
                        <w:rPr>
                          <w:lang w:val="nl-NL"/>
                        </w:rPr>
                        <w:t>64</w:t>
                      </w:r>
                      <w:r w:rsidRPr="00A6140D">
                        <w:rPr>
                          <w:lang w:val="nl-NL"/>
                        </w:rPr>
                        <w:t xml:space="preserve">%). Maandelijkse afbetaling van </w:t>
                      </w:r>
                      <w:r w:rsidRPr="00A6140D">
                        <w:rPr>
                          <w:b/>
                          <w:bCs/>
                          <w:lang w:val="nl-NL"/>
                        </w:rPr>
                        <w:t>31</w:t>
                      </w:r>
                      <w:r w:rsidR="002A689E">
                        <w:rPr>
                          <w:b/>
                          <w:bCs/>
                          <w:lang w:val="nl-NL"/>
                        </w:rPr>
                        <w:t>7</w:t>
                      </w:r>
                      <w:r w:rsidRPr="00A6140D">
                        <w:rPr>
                          <w:b/>
                          <w:bCs/>
                          <w:lang w:val="nl-NL"/>
                        </w:rPr>
                        <w:t>,</w:t>
                      </w:r>
                      <w:r w:rsidR="002A689E">
                        <w:rPr>
                          <w:b/>
                          <w:bCs/>
                          <w:lang w:val="nl-NL"/>
                        </w:rPr>
                        <w:t>27</w:t>
                      </w:r>
                      <w:r w:rsidRPr="00A6140D">
                        <w:rPr>
                          <w:b/>
                          <w:bCs/>
                          <w:lang w:val="nl-NL"/>
                        </w:rPr>
                        <w:t xml:space="preserve"> euro</w:t>
                      </w:r>
                      <w:r w:rsidRPr="00A6140D">
                        <w:rPr>
                          <w:lang w:val="nl-NL"/>
                        </w:rPr>
                        <w:t xml:space="preserve"> over </w:t>
                      </w:r>
                      <w:r w:rsidRPr="00A6140D">
                        <w:rPr>
                          <w:b/>
                          <w:bCs/>
                          <w:lang w:val="nl-NL"/>
                        </w:rPr>
                        <w:t>60 maanden</w:t>
                      </w:r>
                      <w:r w:rsidRPr="00A6140D">
                        <w:rPr>
                          <w:lang w:val="nl-NL"/>
                        </w:rPr>
                        <w:t>. Totaal te betalen bedrag: 19.</w:t>
                      </w:r>
                      <w:r w:rsidR="002A689E">
                        <w:rPr>
                          <w:lang w:val="nl-NL"/>
                        </w:rPr>
                        <w:t>036,36</w:t>
                      </w:r>
                      <w:r w:rsidRPr="00A6140D">
                        <w:rPr>
                          <w:lang w:val="nl-NL"/>
                        </w:rPr>
                        <w:t xml:space="preserve"> euro. JKP geldig van </w:t>
                      </w:r>
                      <w:r w:rsidRPr="00A6140D">
                        <w:rPr>
                          <w:b/>
                          <w:bCs/>
                          <w:lang w:val="nl-NL"/>
                        </w:rPr>
                        <w:t>10/01/2026 tot en met 28/02/2026</w:t>
                      </w:r>
                      <w:r w:rsidRPr="00A31388">
                        <w:rPr>
                          <w:lang w:val="nl-NL"/>
                        </w:rPr>
                        <w:t xml:space="preserve"> bij BNP Paribas Fortis, </w:t>
                      </w:r>
                      <w:proofErr w:type="spellStart"/>
                      <w:r w:rsidRPr="00A31388">
                        <w:rPr>
                          <w:lang w:val="nl-NL"/>
                        </w:rPr>
                        <w:t>Hello</w:t>
                      </w:r>
                      <w:proofErr w:type="spellEnd"/>
                      <w:r w:rsidRPr="00A31388">
                        <w:rPr>
                          <w:lang w:val="nl-NL"/>
                        </w:rPr>
                        <w:t xml:space="preserve"> bank! </w:t>
                      </w:r>
                      <w:proofErr w:type="gramStart"/>
                      <w:r w:rsidRPr="00A31388">
                        <w:rPr>
                          <w:lang w:val="nl-NL"/>
                        </w:rPr>
                        <w:t>en</w:t>
                      </w:r>
                      <w:proofErr w:type="gramEnd"/>
                      <w:r w:rsidRPr="00A31388">
                        <w:rPr>
                          <w:lang w:val="nl-NL"/>
                        </w:rPr>
                        <w:t xml:space="preserve"> </w:t>
                      </w:r>
                      <w:proofErr w:type="spellStart"/>
                      <w:r w:rsidRPr="00A31388">
                        <w:rPr>
                          <w:lang w:val="nl-NL"/>
                        </w:rPr>
                        <w:t>Fintro</w:t>
                      </w:r>
                      <w:proofErr w:type="spellEnd"/>
                      <w:r w:rsidRPr="00A31388">
                        <w:rPr>
                          <w:lang w:val="nl-NL"/>
                        </w:rPr>
                        <w:t>. Niet geldig voor</w:t>
                      </w:r>
                      <w:r w:rsidRPr="001E3279">
                        <w:rPr>
                          <w:lang w:val="nl-NL"/>
                        </w:rPr>
                        <w:t xml:space="preserve"> leningen bedoeld om andere kredieten samen te voegen.</w:t>
                      </w:r>
                      <w:r>
                        <w:rPr>
                          <w:lang w:val="nl-NL"/>
                        </w:rPr>
                        <w:t xml:space="preserve"> </w:t>
                      </w:r>
                      <w:r w:rsidRPr="001E3279">
                        <w:rPr>
                          <w:lang w:val="nl-NL"/>
                        </w:rPr>
                        <w:t xml:space="preserve">Voorbeeld geldig voor bestaande klanten van BNP Paribas Fortis, </w:t>
                      </w:r>
                      <w:proofErr w:type="spellStart"/>
                      <w:r w:rsidRPr="001E3279">
                        <w:rPr>
                          <w:lang w:val="nl-NL"/>
                        </w:rPr>
                        <w:t>Hello</w:t>
                      </w:r>
                      <w:proofErr w:type="spellEnd"/>
                      <w:r w:rsidRPr="001E3279">
                        <w:rPr>
                          <w:lang w:val="nl-NL"/>
                        </w:rPr>
                        <w:t xml:space="preserve"> bank! </w:t>
                      </w:r>
                      <w:proofErr w:type="gramStart"/>
                      <w:r w:rsidRPr="001E3279">
                        <w:rPr>
                          <w:lang w:val="nl-NL"/>
                        </w:rPr>
                        <w:t>en</w:t>
                      </w:r>
                      <w:proofErr w:type="gramEnd"/>
                      <w:r w:rsidRPr="001E3279">
                        <w:rPr>
                          <w:lang w:val="nl-NL"/>
                        </w:rPr>
                        <w:t xml:space="preserve"> </w:t>
                      </w:r>
                      <w:proofErr w:type="spellStart"/>
                      <w:r w:rsidRPr="001E3279">
                        <w:rPr>
                          <w:lang w:val="nl-NL"/>
                        </w:rPr>
                        <w:t>Fintro</w:t>
                      </w:r>
                      <w:proofErr w:type="spellEnd"/>
                      <w:r w:rsidRPr="001E3279">
                        <w:rPr>
                          <w:lang w:val="nl-NL"/>
                        </w:rPr>
                        <w:t>.</w:t>
                      </w:r>
                      <w:r>
                        <w:rPr>
                          <w:lang w:val="nl-NL"/>
                        </w:rPr>
                        <w:t xml:space="preserve"> </w:t>
                      </w:r>
                      <w:r w:rsidRPr="001E3279">
                        <w:rPr>
                          <w:lang w:val="nl-NL"/>
                        </w:rPr>
                        <w:t xml:space="preserve">Onder voorbehoud van aanvaarding van uw aanvraag door </w:t>
                      </w:r>
                      <w:proofErr w:type="spellStart"/>
                      <w:r w:rsidRPr="001E3279">
                        <w:rPr>
                          <w:lang w:val="nl-NL"/>
                        </w:rPr>
                        <w:t>Alpha</w:t>
                      </w:r>
                      <w:proofErr w:type="spellEnd"/>
                      <w:r w:rsidRPr="001E3279">
                        <w:rPr>
                          <w:lang w:val="nl-NL"/>
                        </w:rPr>
                        <w:t xml:space="preserve"> Credit NV, kredietverstrekker, Warandeberg </w:t>
                      </w:r>
                      <w:r w:rsidRPr="00A31388">
                        <w:rPr>
                          <w:lang w:val="nl-NL"/>
                        </w:rPr>
                        <w:t xml:space="preserve">8 </w:t>
                      </w:r>
                      <w:r w:rsidRPr="00A6140D">
                        <w:rPr>
                          <w:lang w:val="nl-NL"/>
                        </w:rPr>
                        <w:t>bus 3</w:t>
                      </w:r>
                      <w:r w:rsidRPr="00A31388">
                        <w:rPr>
                          <w:lang w:val="nl-NL"/>
                        </w:rPr>
                        <w:t>, 10</w:t>
                      </w:r>
                      <w:r w:rsidRPr="001E3279">
                        <w:rPr>
                          <w:lang w:val="nl-NL"/>
                        </w:rPr>
                        <w:t>00 Brussel, BTW BE0445.781.316, RPR Brussel, dochteronderneming van BNP Paribas Fortis NV. Gebonden tussenpersoon: BNP Paribas Fortis NV, Warandeberg 3, B-1000 Brussel, RPR Brussel, BTW BE 0403.199.702.</w:t>
                      </w:r>
                      <w:r>
                        <w:rPr>
                          <w:lang w:val="nl-NL"/>
                        </w:rPr>
                        <w:t xml:space="preserve"> </w:t>
                      </w:r>
                      <w:hyperlink r:id="rId25" w:anchor="page=sim" w:history="1">
                        <w:r w:rsidRPr="00BC2646">
                          <w:rPr>
                            <w:rStyle w:val="Hyperlink"/>
                            <w:rFonts w:eastAsia="Times New Roman" w:cs="Arial"/>
                            <w:i/>
                            <w:iCs/>
                            <w:lang w:val="nl-BE" w:eastAsia="fr-BE"/>
                          </w:rPr>
                          <w:t>Maak hier een simulatie</w:t>
                        </w:r>
                      </w:hyperlink>
                      <w:r w:rsidRPr="00BC2646">
                        <w:rPr>
                          <w:rFonts w:eastAsia="Times New Roman" w:cs="Arial"/>
                          <w:i/>
                          <w:iCs/>
                          <w:lang w:val="nl-BE" w:eastAsia="fr-BE"/>
                        </w:rPr>
                        <w:t>.</w:t>
                      </w:r>
                    </w:p>
                    <w:p w14:paraId="0025CB55" w14:textId="77777777" w:rsidR="004434A1" w:rsidRPr="003C2865" w:rsidRDefault="004434A1" w:rsidP="004434A1">
                      <w:pPr>
                        <w:rPr>
                          <w:lang w:val="nl-NL"/>
                        </w:rPr>
                      </w:pPr>
                    </w:p>
                  </w:txbxContent>
                </v:textbox>
                <w10:wrap type="square"/>
              </v:shape>
            </w:pict>
          </mc:Fallback>
        </mc:AlternateContent>
      </w:r>
      <w:r w:rsidR="008E7A61" w:rsidRPr="008E7A61">
        <w:rPr>
          <w:lang w:val="nl-BE"/>
        </w:rPr>
        <w:t>Voor nieuwe voertuigen die meer dan 50g/km CO</w:t>
      </w:r>
      <w:r w:rsidR="008E7A61" w:rsidRPr="00DF0D37">
        <w:rPr>
          <w:vertAlign w:val="subscript"/>
          <w:lang w:val="nl-BE"/>
        </w:rPr>
        <w:t>2</w:t>
      </w:r>
      <w:r w:rsidR="008E7A61" w:rsidRPr="008E7A61">
        <w:rPr>
          <w:lang w:val="nl-BE"/>
        </w:rPr>
        <w:t xml:space="preserve"> uitstoten</w:t>
      </w:r>
      <w:r w:rsidR="006673E7">
        <w:rPr>
          <w:lang w:val="nl-BE"/>
        </w:rPr>
        <w:t xml:space="preserve"> </w:t>
      </w:r>
      <w:r w:rsidR="69CDDA05" w:rsidRPr="5F04AAC9">
        <w:rPr>
          <w:lang w:val="nl-BE"/>
        </w:rPr>
        <w:t>en ook</w:t>
      </w:r>
      <w:r w:rsidR="006673E7" w:rsidRPr="006673E7">
        <w:rPr>
          <w:lang w:val="nl-BE"/>
        </w:rPr>
        <w:t xml:space="preserve"> voor recente </w:t>
      </w:r>
      <w:r w:rsidR="006673E7" w:rsidRPr="008E7A61">
        <w:rPr>
          <w:lang w:val="nl-BE"/>
        </w:rPr>
        <w:t xml:space="preserve">tweedehandswagens </w:t>
      </w:r>
      <w:r w:rsidR="006673E7" w:rsidRPr="006673E7">
        <w:rPr>
          <w:lang w:val="nl-BE"/>
        </w:rPr>
        <w:t>(&lt; 3 jaar) met een CO</w:t>
      </w:r>
      <w:r w:rsidR="006673E7" w:rsidRPr="006673E7">
        <w:rPr>
          <w:rFonts w:ascii="Cambria Math" w:hAnsi="Cambria Math" w:cs="Cambria Math"/>
          <w:lang w:val="nl-BE"/>
        </w:rPr>
        <w:t>₂</w:t>
      </w:r>
      <w:r w:rsidR="006673E7" w:rsidRPr="006673E7">
        <w:rPr>
          <w:lang w:val="nl-BE"/>
        </w:rPr>
        <w:t>-uitstoot van meer dan 50 g/km.</w:t>
      </w:r>
      <w:r w:rsidR="008E7A61" w:rsidRPr="008E7A61">
        <w:rPr>
          <w:lang w:val="nl-BE"/>
        </w:rPr>
        <w:t xml:space="preserve">, zal een tarief van </w:t>
      </w:r>
      <w:r w:rsidR="003B001B" w:rsidRPr="00917F22">
        <w:rPr>
          <w:b/>
          <w:bCs/>
          <w:lang w:val="nl-BE"/>
        </w:rPr>
        <w:t>3,39%</w:t>
      </w:r>
      <w:r w:rsidR="008E7A61" w:rsidRPr="00917F22">
        <w:rPr>
          <w:b/>
          <w:bCs/>
          <w:lang w:val="nl-BE"/>
        </w:rPr>
        <w:t xml:space="preserve"> </w:t>
      </w:r>
      <w:r w:rsidR="008E7A61" w:rsidRPr="00917F22">
        <w:rPr>
          <w:lang w:val="nl-BE"/>
        </w:rPr>
        <w:t>worden</w:t>
      </w:r>
      <w:r w:rsidR="008E7A61" w:rsidRPr="008E7A61">
        <w:rPr>
          <w:lang w:val="nl-BE"/>
        </w:rPr>
        <w:t xml:space="preserve"> </w:t>
      </w:r>
      <w:r w:rsidR="00DF0D37">
        <w:rPr>
          <w:lang w:val="nl-BE"/>
        </w:rPr>
        <w:t>aangeboden</w:t>
      </w:r>
      <w:r w:rsidR="000319E5">
        <w:rPr>
          <w:lang w:val="nl-BE"/>
        </w:rPr>
        <w:t>. Voor</w:t>
      </w:r>
      <w:r w:rsidR="003B001B">
        <w:rPr>
          <w:lang w:val="nl-BE"/>
        </w:rPr>
        <w:t xml:space="preserve"> minder </w:t>
      </w:r>
      <w:r w:rsidR="000319E5">
        <w:rPr>
          <w:lang w:val="nl-BE"/>
        </w:rPr>
        <w:t>recente</w:t>
      </w:r>
      <w:r w:rsidR="008E7A61" w:rsidRPr="008E7A61">
        <w:rPr>
          <w:lang w:val="nl-BE"/>
        </w:rPr>
        <w:t xml:space="preserve"> </w:t>
      </w:r>
      <w:r w:rsidR="000319E5" w:rsidRPr="008E7A61">
        <w:rPr>
          <w:lang w:val="nl-BE"/>
        </w:rPr>
        <w:t xml:space="preserve">tweedehandswagens van </w:t>
      </w:r>
      <w:r w:rsidR="003B001B">
        <w:rPr>
          <w:lang w:val="nl-BE"/>
        </w:rPr>
        <w:t>meer</w:t>
      </w:r>
      <w:r w:rsidR="003B001B" w:rsidRPr="008E7A61">
        <w:rPr>
          <w:lang w:val="nl-BE"/>
        </w:rPr>
        <w:t xml:space="preserve"> </w:t>
      </w:r>
      <w:r w:rsidR="000319E5" w:rsidRPr="008E7A61">
        <w:rPr>
          <w:lang w:val="nl-BE"/>
        </w:rPr>
        <w:t>dan 3 jaar die meer dan 50g/km CO</w:t>
      </w:r>
      <w:r w:rsidR="000319E5" w:rsidRPr="000319E5">
        <w:rPr>
          <w:vertAlign w:val="subscript"/>
          <w:lang w:val="nl-BE"/>
        </w:rPr>
        <w:t>2</w:t>
      </w:r>
      <w:r w:rsidR="000319E5" w:rsidRPr="008E7A61">
        <w:rPr>
          <w:lang w:val="nl-BE"/>
        </w:rPr>
        <w:t xml:space="preserve"> uitstoten </w:t>
      </w:r>
      <w:r w:rsidR="00071537">
        <w:rPr>
          <w:lang w:val="nl-BE"/>
        </w:rPr>
        <w:t xml:space="preserve">zal </w:t>
      </w:r>
      <w:r w:rsidR="008E7A61" w:rsidRPr="008E7A61">
        <w:rPr>
          <w:lang w:val="nl-BE"/>
        </w:rPr>
        <w:t xml:space="preserve">een tarief </w:t>
      </w:r>
      <w:r w:rsidR="008E7A61" w:rsidRPr="00917F22">
        <w:rPr>
          <w:lang w:val="nl-BE"/>
        </w:rPr>
        <w:t xml:space="preserve">van </w:t>
      </w:r>
      <w:r w:rsidR="00917F22" w:rsidRPr="006533BC">
        <w:rPr>
          <w:b/>
          <w:bCs/>
          <w:lang w:val="nl-BE"/>
        </w:rPr>
        <w:t>4,</w:t>
      </w:r>
      <w:r w:rsidR="002A689E">
        <w:rPr>
          <w:b/>
          <w:bCs/>
          <w:lang w:val="nl-BE"/>
        </w:rPr>
        <w:t>64</w:t>
      </w:r>
      <w:r w:rsidR="008E7A61" w:rsidRPr="006533BC">
        <w:rPr>
          <w:b/>
          <w:bCs/>
          <w:lang w:val="nl-BE"/>
        </w:rPr>
        <w:t>%</w:t>
      </w:r>
      <w:r w:rsidR="008E7A61" w:rsidRPr="006533BC">
        <w:rPr>
          <w:lang w:val="nl-BE"/>
        </w:rPr>
        <w:t xml:space="preserve"> ge</w:t>
      </w:r>
      <w:r w:rsidR="008E7A61" w:rsidRPr="008E7A61">
        <w:rPr>
          <w:lang w:val="nl-BE"/>
        </w:rPr>
        <w:t>lden</w:t>
      </w:r>
      <w:r w:rsidR="00071537">
        <w:rPr>
          <w:lang w:val="nl-BE"/>
        </w:rPr>
        <w:t>.</w:t>
      </w:r>
    </w:p>
    <w:p w14:paraId="1990CC15" w14:textId="5EB0B94F" w:rsidR="004434A1" w:rsidRPr="008E7A61" w:rsidRDefault="004434A1" w:rsidP="004434A1">
      <w:pPr>
        <w:rPr>
          <w:lang w:val="nl-BE"/>
        </w:rPr>
      </w:pPr>
    </w:p>
    <w:p w14:paraId="54F424F5" w14:textId="271F4D75" w:rsidR="4014DA88" w:rsidRDefault="011046AD" w:rsidP="5F04AAC9">
      <w:pPr>
        <w:rPr>
          <w:rFonts w:eastAsia="BNPP Sans Light" w:cs="BNPP Sans Light"/>
          <w:b/>
          <w:bCs/>
          <w:szCs w:val="20"/>
          <w:lang w:val="nl-BE"/>
        </w:rPr>
      </w:pPr>
      <w:r w:rsidRPr="5F04AAC9">
        <w:rPr>
          <w:rFonts w:eastAsia="BNPP Sans Light" w:cs="BNPP Sans Light"/>
          <w:b/>
          <w:bCs/>
          <w:szCs w:val="20"/>
          <w:lang w:val="nl-BE"/>
        </w:rPr>
        <w:t>Een promotietarief voor private lease</w:t>
      </w:r>
    </w:p>
    <w:p w14:paraId="3C5FC013" w14:textId="029958D5" w:rsidR="011046AD" w:rsidRDefault="011046AD" w:rsidP="212ECF0A">
      <w:pPr>
        <w:rPr>
          <w:lang w:val="nl-BE"/>
        </w:rPr>
      </w:pPr>
      <w:r w:rsidRPr="212ECF0A">
        <w:rPr>
          <w:rFonts w:eastAsia="BNPP Sans Light" w:cs="BNPP Sans Light"/>
          <w:lang w:val="nl-BE"/>
        </w:rPr>
        <w:t>Nog steeds in het kader van de "Brussels Motor Show" heeft BNP Paribas Fortis een "Private Lease"-aanbod ontwikkeld via haar partner Arval</w:t>
      </w:r>
      <w:r w:rsidR="0092307E">
        <w:rPr>
          <w:rStyle w:val="FootnoteReference"/>
          <w:rFonts w:eastAsia="BNPP Sans Light" w:cs="BNPP Sans Light"/>
          <w:lang w:val="nl-BE"/>
        </w:rPr>
        <w:footnoteReference w:id="2"/>
      </w:r>
      <w:r w:rsidRPr="212ECF0A">
        <w:rPr>
          <w:rFonts w:eastAsia="BNPP Sans Light" w:cs="BNPP Sans Light"/>
          <w:lang w:val="nl-BE"/>
        </w:rPr>
        <w:t xml:space="preserve"> met “2 Salon Deals”</w:t>
      </w:r>
      <w:r w:rsidR="00442C2F">
        <w:rPr>
          <w:rStyle w:val="FootnoteReference"/>
          <w:rFonts w:eastAsia="BNPP Sans Light" w:cs="BNPP Sans Light"/>
          <w:lang w:val="nl-BE"/>
        </w:rPr>
        <w:footnoteReference w:id="3"/>
      </w:r>
      <w:r w:rsidRPr="212ECF0A">
        <w:rPr>
          <w:rFonts w:eastAsia="BNPP Sans Light" w:cs="BNPP Sans Light"/>
          <w:lang w:val="nl-BE"/>
        </w:rPr>
        <w:t xml:space="preserve"> tegen aantrekkelijke prijzen (een elektrisch voertuig en een thermisch </w:t>
      </w:r>
      <w:r w:rsidRPr="212ECF0A">
        <w:rPr>
          <w:rFonts w:eastAsia="BNPP Sans Light" w:cs="BNPP Sans Light"/>
          <w:lang w:val="nl-BE"/>
        </w:rPr>
        <w:lastRenderedPageBreak/>
        <w:t>voertuig) en een all-in maandformule (verzekering, inschrijving, inschrijvingsbelasting, onderhoud, winterbanden en optioneel een vervangvoertuig).</w:t>
      </w:r>
    </w:p>
    <w:p w14:paraId="153C6022" w14:textId="5CC8E38B" w:rsidR="4014DA88" w:rsidRPr="00055A5F" w:rsidRDefault="4014DA88" w:rsidP="5F04AAC9">
      <w:pPr>
        <w:rPr>
          <w:lang w:val="nl-BE"/>
        </w:rPr>
      </w:pPr>
    </w:p>
    <w:p w14:paraId="207E578F" w14:textId="467B4B89" w:rsidR="00BC3C40" w:rsidRPr="00BC3C40" w:rsidRDefault="00BC3C40" w:rsidP="00A6140D">
      <w:pPr>
        <w:rPr>
          <w:lang w:val="nl-BE"/>
        </w:rPr>
      </w:pPr>
      <w:r w:rsidRPr="00BC3C40">
        <w:rPr>
          <w:lang w:val="nl-BE"/>
        </w:rPr>
        <w:t>Klanten kunnen hun leasing op maat simuleren via</w:t>
      </w:r>
      <w:r w:rsidR="00381B41">
        <w:rPr>
          <w:lang w:val="nl-BE"/>
        </w:rPr>
        <w:t xml:space="preserve"> </w:t>
      </w:r>
      <w:r w:rsidRPr="00BC3C40">
        <w:rPr>
          <w:lang w:val="nl-BE"/>
        </w:rPr>
        <w:t xml:space="preserve">Easy Banking Web of in de </w:t>
      </w:r>
      <w:r w:rsidR="00381B41">
        <w:rPr>
          <w:lang w:val="nl-BE"/>
        </w:rPr>
        <w:t>kantoren</w:t>
      </w:r>
      <w:r w:rsidRPr="00BC3C40">
        <w:rPr>
          <w:lang w:val="nl-BE"/>
        </w:rPr>
        <w:t>, met een maandelijkse korting voor 18- tot 28-jarigen (geldig voor de hele duur van het contract, zowel voor nieuwe als tweedehandsvoertuigen). Het is belangrijk op te merken dat d</w:t>
      </w:r>
      <w:r w:rsidR="00CB2DD6">
        <w:rPr>
          <w:lang w:val="nl-BE"/>
        </w:rPr>
        <w:t xml:space="preserve">ie </w:t>
      </w:r>
      <w:r w:rsidRPr="00BC3C40">
        <w:rPr>
          <w:lang w:val="nl-BE"/>
        </w:rPr>
        <w:t>diensten uitsluitend beschikbaar zijn in de BNP Paribas Fortis-</w:t>
      </w:r>
      <w:r w:rsidR="00CB2DD6">
        <w:rPr>
          <w:lang w:val="nl-BE"/>
        </w:rPr>
        <w:t>kantoren</w:t>
      </w:r>
      <w:r w:rsidRPr="00BC3C40">
        <w:rPr>
          <w:lang w:val="nl-BE"/>
        </w:rPr>
        <w:t xml:space="preserve"> en op afstand.</w:t>
      </w:r>
    </w:p>
    <w:p w14:paraId="1C963BA4" w14:textId="77777777" w:rsidR="000B73FD" w:rsidRDefault="000B73FD" w:rsidP="00A6140D">
      <w:pPr>
        <w:rPr>
          <w:lang w:val="nl-BE"/>
        </w:rPr>
      </w:pPr>
    </w:p>
    <w:p w14:paraId="43C15B67" w14:textId="55AE58EC" w:rsidR="006D0F96" w:rsidRDefault="00865C68" w:rsidP="00A6140D">
      <w:pPr>
        <w:rPr>
          <w:lang w:val="nl-BE"/>
        </w:rPr>
      </w:pPr>
      <w:r>
        <w:rPr>
          <w:lang w:val="nl-BE"/>
        </w:rPr>
        <w:t>I</w:t>
      </w:r>
      <w:r w:rsidR="00BC3C40" w:rsidRPr="00BC3C40">
        <w:rPr>
          <w:lang w:val="nl-BE"/>
        </w:rPr>
        <w:t>n het kader van een globale aanpak</w:t>
      </w:r>
      <w:r w:rsidR="00080A00" w:rsidRPr="00BC3C40">
        <w:rPr>
          <w:lang w:val="nl-BE"/>
        </w:rPr>
        <w:t xml:space="preserve"> </w:t>
      </w:r>
      <w:r w:rsidR="00080A00">
        <w:rPr>
          <w:lang w:val="nl-BE"/>
        </w:rPr>
        <w:t xml:space="preserve">biedt </w:t>
      </w:r>
      <w:r w:rsidR="00BC3C40" w:rsidRPr="00BC3C40">
        <w:rPr>
          <w:lang w:val="nl-BE"/>
        </w:rPr>
        <w:t xml:space="preserve">BNP Paribas Fortis </w:t>
      </w:r>
      <w:r w:rsidR="006A0B2C">
        <w:rPr>
          <w:lang w:val="nl-BE"/>
        </w:rPr>
        <w:t>al</w:t>
      </w:r>
      <w:r w:rsidR="00080A00">
        <w:rPr>
          <w:lang w:val="nl-BE"/>
        </w:rPr>
        <w:t>le</w:t>
      </w:r>
      <w:r w:rsidR="0034318E">
        <w:rPr>
          <w:lang w:val="nl-BE"/>
        </w:rPr>
        <w:t xml:space="preserve"> klan</w:t>
      </w:r>
      <w:r w:rsidR="00FA1697">
        <w:rPr>
          <w:lang w:val="nl-BE"/>
        </w:rPr>
        <w:t>t</w:t>
      </w:r>
      <w:r w:rsidR="0034318E">
        <w:rPr>
          <w:lang w:val="nl-BE"/>
        </w:rPr>
        <w:t>en</w:t>
      </w:r>
      <w:r w:rsidR="00BC3C40" w:rsidRPr="00BC3C40">
        <w:rPr>
          <w:lang w:val="nl-BE"/>
        </w:rPr>
        <w:t xml:space="preserve"> verschillende oplossingen aan die financiering en verzekering – via AG Insurance – omvatten, afhankelijk van het of de vervoermiddelen</w:t>
      </w:r>
      <w:r w:rsidR="005F5600">
        <w:rPr>
          <w:rStyle w:val="FootnoteReference"/>
          <w:lang w:val="nl-BE"/>
        </w:rPr>
        <w:footnoteReference w:id="4"/>
      </w:r>
      <w:r w:rsidR="00BC3C40" w:rsidRPr="00BC3C40">
        <w:rPr>
          <w:lang w:val="nl-BE"/>
        </w:rPr>
        <w:t>.</w:t>
      </w:r>
      <w:r w:rsidR="000E500F">
        <w:rPr>
          <w:lang w:val="nl-BE"/>
        </w:rPr>
        <w:t xml:space="preserve"> </w:t>
      </w:r>
    </w:p>
    <w:p w14:paraId="7D80A12C" w14:textId="77777777" w:rsidR="006D0F96" w:rsidRDefault="006D0F96" w:rsidP="00A6140D">
      <w:pPr>
        <w:rPr>
          <w:lang w:val="nl-BE"/>
        </w:rPr>
      </w:pPr>
    </w:p>
    <w:p w14:paraId="50FB0F9E" w14:textId="6BDC4CF1" w:rsidR="00B5010F" w:rsidRPr="00B70199" w:rsidRDefault="00BC3C40" w:rsidP="00A6140D">
      <w:pPr>
        <w:rPr>
          <w:lang w:val="nl-BE"/>
        </w:rPr>
      </w:pPr>
      <w:r w:rsidRPr="00BC3C40">
        <w:rPr>
          <w:lang w:val="nl-BE"/>
        </w:rPr>
        <w:t xml:space="preserve">Zoveel producten en oplossingen beschikbaar onder één dak, zowel in de </w:t>
      </w:r>
      <w:r w:rsidR="00246F42">
        <w:rPr>
          <w:lang w:val="nl-BE"/>
        </w:rPr>
        <w:t>kantoren</w:t>
      </w:r>
      <w:r w:rsidRPr="00BC3C40">
        <w:rPr>
          <w:lang w:val="nl-BE"/>
        </w:rPr>
        <w:t xml:space="preserve"> als via het Easy Banking Centre, Easy Banking Web en de Easy Banking App.</w:t>
      </w:r>
    </w:p>
    <w:p w14:paraId="4A9305DA" w14:textId="77777777" w:rsidR="00DD44F3" w:rsidRPr="00B70199" w:rsidRDefault="00DD44F3" w:rsidP="00991E78">
      <w:pPr>
        <w:rPr>
          <w:lang w:val="nl-BE"/>
        </w:rPr>
      </w:pPr>
    </w:p>
    <w:p w14:paraId="055453CA" w14:textId="31C40D78" w:rsidR="00991E78" w:rsidRPr="00186341" w:rsidRDefault="00144D47" w:rsidP="00A6140D">
      <w:pPr>
        <w:jc w:val="center"/>
        <w:rPr>
          <w:lang w:val="en-US"/>
        </w:rPr>
      </w:pPr>
      <w:r w:rsidRPr="00186341">
        <w:rPr>
          <w:lang w:val="en-US"/>
        </w:rPr>
        <w:t>***</w:t>
      </w:r>
    </w:p>
    <w:p w14:paraId="29FB94E9" w14:textId="77777777" w:rsidR="00144D47" w:rsidRPr="00186341" w:rsidRDefault="00144D47" w:rsidP="00991E78">
      <w:pPr>
        <w:rPr>
          <w:lang w:val="en-US"/>
        </w:rPr>
      </w:pPr>
    </w:p>
    <w:p w14:paraId="23E40CFA" w14:textId="77777777" w:rsidR="00144D47" w:rsidRDefault="00144D47" w:rsidP="00991E78">
      <w:pPr>
        <w:pStyle w:val="HeadingwithoutNumbering"/>
        <w:rPr>
          <w:lang w:val="en-US"/>
        </w:rPr>
        <w:sectPr w:rsidR="00144D47" w:rsidSect="002949EA">
          <w:headerReference w:type="first" r:id="rId26"/>
          <w:footerReference w:type="first" r:id="rId27"/>
          <w:endnotePr>
            <w:numFmt w:val="decimal"/>
          </w:endnotePr>
          <w:type w:val="continuous"/>
          <w:pgSz w:w="11906" w:h="16838"/>
          <w:pgMar w:top="1474" w:right="907" w:bottom="1928" w:left="907" w:header="227" w:footer="1094" w:gutter="0"/>
          <w:cols w:space="425"/>
          <w:titlePg/>
          <w:docGrid w:linePitch="360"/>
        </w:sectPr>
      </w:pPr>
    </w:p>
    <w:p w14:paraId="0F1F2CD3" w14:textId="77777777" w:rsidR="00991E78" w:rsidRPr="009A3FA0" w:rsidRDefault="00991E78" w:rsidP="00991E78">
      <w:pPr>
        <w:pStyle w:val="HeadingwithoutNumbering"/>
        <w:rPr>
          <w:lang w:val="en-US"/>
        </w:rPr>
      </w:pPr>
      <w:proofErr w:type="spellStart"/>
      <w:r w:rsidRPr="009A3FA0">
        <w:rPr>
          <w:lang w:val="en-US"/>
        </w:rPr>
        <w:t>Perscontact</w:t>
      </w:r>
      <w:r w:rsidR="00286744" w:rsidRPr="009A3FA0">
        <w:rPr>
          <w:lang w:val="en-US"/>
        </w:rPr>
        <w:t>en</w:t>
      </w:r>
      <w:proofErr w:type="spellEnd"/>
    </w:p>
    <w:p w14:paraId="3A075639" w14:textId="77777777" w:rsidR="00516C2B" w:rsidRPr="009A3FA0" w:rsidRDefault="00516C2B" w:rsidP="00991E78">
      <w:pPr>
        <w:rPr>
          <w:lang w:val="en-US"/>
        </w:rPr>
      </w:pPr>
    </w:p>
    <w:p w14:paraId="46838BB1" w14:textId="77777777" w:rsidR="00516C2B" w:rsidRPr="009A3FA0" w:rsidRDefault="00516C2B" w:rsidP="00516C2B">
      <w:pPr>
        <w:jc w:val="left"/>
        <w:rPr>
          <w:rFonts w:ascii="BNPP Sans" w:hAnsi="BNPP Sans"/>
          <w:lang w:val="en-US"/>
        </w:rPr>
      </w:pPr>
      <w:r w:rsidRPr="009A3FA0">
        <w:rPr>
          <w:rFonts w:ascii="BNPP Sans" w:hAnsi="BNPP Sans"/>
          <w:lang w:val="en-US"/>
        </w:rPr>
        <w:t>Hilde Junius</w:t>
      </w:r>
    </w:p>
    <w:p w14:paraId="3F92EDFA" w14:textId="77777777" w:rsidR="00516C2B" w:rsidRDefault="00BD0B58" w:rsidP="00516C2B">
      <w:pPr>
        <w:jc w:val="left"/>
        <w:rPr>
          <w:lang w:val="en-US"/>
        </w:rPr>
      </w:pPr>
      <w:r>
        <w:t>Media Relations</w:t>
      </w:r>
      <w:r w:rsidR="00516C2B" w:rsidRPr="00516C2B">
        <w:t xml:space="preserve"> Officer </w:t>
      </w:r>
      <w:r w:rsidR="00516C2B" w:rsidRPr="00516C2B">
        <w:br/>
      </w:r>
      <w:hyperlink r:id="rId28" w:history="1">
        <w:r w:rsidR="00516C2B" w:rsidRPr="00BA054D">
          <w:rPr>
            <w:rStyle w:val="Hyperlink"/>
          </w:rPr>
          <w:t>hilde.junius@bnpparibasfortis.com</w:t>
        </w:r>
      </w:hyperlink>
    </w:p>
    <w:p w14:paraId="02C06026" w14:textId="77777777" w:rsidR="00516C2B" w:rsidRPr="00516C2B" w:rsidRDefault="00516C2B" w:rsidP="00516C2B">
      <w:pPr>
        <w:jc w:val="left"/>
      </w:pPr>
      <w:r w:rsidRPr="00516C2B">
        <w:t>+32 (0)478 88 29 60</w:t>
      </w:r>
      <w:r w:rsidRPr="00516C2B">
        <w:br/>
      </w:r>
    </w:p>
    <w:p w14:paraId="6CE4748C" w14:textId="77777777" w:rsidR="00144D47" w:rsidRDefault="00144D47" w:rsidP="00516C2B">
      <w:pPr>
        <w:jc w:val="left"/>
        <w:rPr>
          <w:rFonts w:ascii="BNPP Sans" w:hAnsi="BNPP Sans"/>
        </w:rPr>
      </w:pPr>
    </w:p>
    <w:p w14:paraId="29353A7E" w14:textId="15EAD46F" w:rsidR="00516C2B" w:rsidRPr="00516C2B" w:rsidRDefault="00516C2B" w:rsidP="00516C2B">
      <w:pPr>
        <w:jc w:val="left"/>
        <w:rPr>
          <w:rFonts w:ascii="BNPP Sans" w:hAnsi="BNPP Sans"/>
        </w:rPr>
      </w:pPr>
      <w:r w:rsidRPr="00516C2B">
        <w:rPr>
          <w:rFonts w:ascii="BNPP Sans" w:hAnsi="BNPP Sans"/>
        </w:rPr>
        <w:t>Valéry Halloy</w:t>
      </w:r>
    </w:p>
    <w:p w14:paraId="7A11BF73" w14:textId="77777777" w:rsidR="00516C2B" w:rsidRPr="00BD0B58" w:rsidRDefault="00BD0B58" w:rsidP="00516C2B">
      <w:pPr>
        <w:jc w:val="left"/>
        <w:rPr>
          <w:lang w:val="fr-BE"/>
        </w:rPr>
      </w:pPr>
      <w:r w:rsidRPr="00BD0B58">
        <w:rPr>
          <w:lang w:val="fr-BE"/>
        </w:rPr>
        <w:t>Media Relations</w:t>
      </w:r>
      <w:r w:rsidR="00516C2B" w:rsidRPr="00BD0B58">
        <w:rPr>
          <w:lang w:val="fr-BE"/>
        </w:rPr>
        <w:t xml:space="preserve"> Officer</w:t>
      </w:r>
      <w:r w:rsidR="00516C2B" w:rsidRPr="00BD0B58">
        <w:rPr>
          <w:lang w:val="fr-BE"/>
        </w:rPr>
        <w:br/>
      </w:r>
      <w:hyperlink r:id="rId29" w:history="1">
        <w:r w:rsidR="00516C2B" w:rsidRPr="00BD0B58">
          <w:rPr>
            <w:rStyle w:val="Hyperlink"/>
            <w:lang w:val="fr-BE"/>
          </w:rPr>
          <w:t>valery.halloy@bnpparibasfortis.com</w:t>
        </w:r>
      </w:hyperlink>
      <w:r w:rsidR="00516C2B" w:rsidRPr="00BD0B58">
        <w:rPr>
          <w:lang w:val="fr-BE"/>
        </w:rPr>
        <w:t xml:space="preserve"> </w:t>
      </w:r>
    </w:p>
    <w:p w14:paraId="15EAA128" w14:textId="77777777" w:rsidR="00516C2B" w:rsidRPr="00726E22" w:rsidRDefault="00516C2B" w:rsidP="00516C2B">
      <w:pPr>
        <w:jc w:val="left"/>
        <w:rPr>
          <w:lang w:val="nl-BE"/>
        </w:rPr>
      </w:pPr>
      <w:r w:rsidRPr="00726E22">
        <w:rPr>
          <w:lang w:val="nl-BE"/>
        </w:rPr>
        <w:t>+32 (0)475 78 80 97</w:t>
      </w:r>
      <w:r w:rsidRPr="00726E22">
        <w:rPr>
          <w:lang w:val="nl-BE"/>
        </w:rPr>
        <w:br/>
      </w:r>
    </w:p>
    <w:p w14:paraId="6535311A" w14:textId="77777777" w:rsidR="00516C2B" w:rsidRPr="00726E22" w:rsidRDefault="00516C2B" w:rsidP="00516C2B">
      <w:pPr>
        <w:jc w:val="left"/>
        <w:rPr>
          <w:rFonts w:ascii="BNPP Sans" w:hAnsi="BNPP Sans"/>
          <w:lang w:val="nl-BE"/>
        </w:rPr>
      </w:pPr>
      <w:r w:rsidRPr="00726E22">
        <w:rPr>
          <w:rFonts w:ascii="BNPP Sans" w:hAnsi="BNPP Sans"/>
          <w:lang w:val="nl-BE"/>
        </w:rPr>
        <w:t>Jeroen Petrus</w:t>
      </w:r>
    </w:p>
    <w:p w14:paraId="44A9ADC7" w14:textId="77777777" w:rsidR="00516C2B" w:rsidRPr="00726E22" w:rsidRDefault="00BD0B58" w:rsidP="00516C2B">
      <w:pPr>
        <w:jc w:val="left"/>
        <w:rPr>
          <w:lang w:val="nl-BE"/>
        </w:rPr>
      </w:pPr>
      <w:r w:rsidRPr="00726E22">
        <w:rPr>
          <w:lang w:val="nl-BE"/>
        </w:rPr>
        <w:t>Media Relations</w:t>
      </w:r>
      <w:r w:rsidR="00516C2B" w:rsidRPr="00726E22">
        <w:rPr>
          <w:lang w:val="nl-BE"/>
        </w:rPr>
        <w:t xml:space="preserve"> Officer </w:t>
      </w:r>
    </w:p>
    <w:p w14:paraId="3C7C8462" w14:textId="77777777" w:rsidR="00516C2B" w:rsidRPr="00493317" w:rsidRDefault="00516C2B" w:rsidP="00516C2B">
      <w:pPr>
        <w:jc w:val="left"/>
        <w:rPr>
          <w:lang w:val="nl-BE"/>
        </w:rPr>
      </w:pPr>
      <w:hyperlink r:id="rId30" w:history="1">
        <w:r w:rsidRPr="00493317">
          <w:rPr>
            <w:rStyle w:val="Hyperlink"/>
            <w:lang w:val="nl-BE"/>
          </w:rPr>
          <w:t>jeroen.petrus@bnpparibasfortis.com</w:t>
        </w:r>
      </w:hyperlink>
    </w:p>
    <w:p w14:paraId="0FEF7C52" w14:textId="77777777" w:rsidR="00516C2B" w:rsidRPr="000C2073" w:rsidRDefault="00516C2B" w:rsidP="00516C2B">
      <w:pPr>
        <w:jc w:val="left"/>
        <w:rPr>
          <w:lang w:val="nl-BE"/>
        </w:rPr>
      </w:pPr>
      <w:r w:rsidRPr="000C2073">
        <w:rPr>
          <w:lang w:val="nl-BE"/>
        </w:rPr>
        <w:t>+32 (0)498 32 14 94</w:t>
      </w:r>
    </w:p>
    <w:p w14:paraId="7ED2A59D" w14:textId="77777777" w:rsidR="00144D47" w:rsidRDefault="00144D47" w:rsidP="001370A6">
      <w:pPr>
        <w:rPr>
          <w:lang w:val="nl-NL"/>
        </w:rPr>
        <w:sectPr w:rsidR="00144D47" w:rsidSect="00A6140D">
          <w:endnotePr>
            <w:numFmt w:val="decimal"/>
          </w:endnotePr>
          <w:type w:val="continuous"/>
          <w:pgSz w:w="11906" w:h="16838"/>
          <w:pgMar w:top="1474" w:right="907" w:bottom="1928" w:left="907" w:header="227" w:footer="1094" w:gutter="0"/>
          <w:cols w:num="2" w:space="425"/>
          <w:titlePg/>
          <w:docGrid w:linePitch="360"/>
        </w:sectPr>
      </w:pPr>
    </w:p>
    <w:p w14:paraId="198B503C" w14:textId="77777777" w:rsidR="00B5010F" w:rsidRDefault="00B5010F" w:rsidP="001370A6">
      <w:pPr>
        <w:rPr>
          <w:lang w:val="nl-NL"/>
        </w:rPr>
      </w:pPr>
    </w:p>
    <w:p w14:paraId="7DB6F0BB" w14:textId="788E602F" w:rsidR="003B75F3" w:rsidRPr="005628AD" w:rsidRDefault="00144D47" w:rsidP="00A6140D">
      <w:pPr>
        <w:jc w:val="center"/>
        <w:rPr>
          <w:lang w:val="nl-NL"/>
        </w:rPr>
      </w:pPr>
      <w:r>
        <w:rPr>
          <w:lang w:val="nl-NL"/>
        </w:rPr>
        <w:t>***</w:t>
      </w:r>
    </w:p>
    <w:p w14:paraId="1E0EA94E" w14:textId="77777777" w:rsidR="00144D47" w:rsidRDefault="00144D47" w:rsidP="00516C2B">
      <w:pPr>
        <w:pStyle w:val="NormalWeb"/>
        <w:spacing w:before="0" w:beforeAutospacing="0" w:after="0" w:afterAutospacing="0" w:line="276" w:lineRule="auto"/>
        <w:rPr>
          <w:rFonts w:ascii="BNPP Sans" w:eastAsia="Times New Roman" w:hAnsi="BNPP Sans"/>
          <w:bCs/>
          <w:i/>
          <w:sz w:val="18"/>
          <w:szCs w:val="18"/>
          <w:lang w:val="nl-BE" w:eastAsia="fr-FR"/>
        </w:rPr>
      </w:pPr>
    </w:p>
    <w:p w14:paraId="1091DAAD" w14:textId="56D3FFF1" w:rsidR="00516C2B" w:rsidRPr="006A2D2E" w:rsidRDefault="00516C2B" w:rsidP="00516C2B">
      <w:pPr>
        <w:pStyle w:val="NormalWeb"/>
        <w:spacing w:before="0" w:beforeAutospacing="0" w:after="0" w:afterAutospacing="0" w:line="276" w:lineRule="auto"/>
        <w:rPr>
          <w:rFonts w:ascii="BNPP Sans Light" w:eastAsia="Times New Roman" w:hAnsi="BNPP Sans Light"/>
          <w:i/>
          <w:iCs/>
          <w:sz w:val="18"/>
          <w:szCs w:val="18"/>
          <w:lang w:val="nl-BE" w:eastAsia="fr-FR"/>
        </w:rPr>
      </w:pPr>
      <w:r w:rsidRPr="00516C2B">
        <w:rPr>
          <w:rFonts w:ascii="BNPP Sans" w:eastAsia="Times New Roman" w:hAnsi="BNPP Sans"/>
          <w:bCs/>
          <w:i/>
          <w:sz w:val="18"/>
          <w:szCs w:val="18"/>
          <w:lang w:val="nl-BE" w:eastAsia="fr-FR"/>
        </w:rPr>
        <w:t>BNP Paribas Fortis</w:t>
      </w:r>
      <w:r w:rsidRPr="006A2D2E">
        <w:rPr>
          <w:rFonts w:ascii="BNPP Sans Light" w:eastAsia="Times New Roman" w:hAnsi="BNPP Sans Light"/>
          <w:b/>
          <w:i/>
          <w:sz w:val="18"/>
          <w:szCs w:val="18"/>
          <w:lang w:val="nl-BE" w:eastAsia="fr-FR"/>
        </w:rPr>
        <w:t xml:space="preserve"> </w:t>
      </w:r>
      <w:r w:rsidRPr="006A2D2E">
        <w:rPr>
          <w:rFonts w:ascii="BNPP Sans Light" w:eastAsia="Times New Roman" w:hAnsi="BNPP Sans Light"/>
          <w:i/>
          <w:sz w:val="18"/>
          <w:szCs w:val="18"/>
          <w:lang w:val="nl-BE" w:eastAsia="fr-FR"/>
        </w:rPr>
        <w:t>(</w:t>
      </w:r>
      <w:hyperlink r:id="rId31" w:history="1">
        <w:r w:rsidRPr="006A2D2E">
          <w:rPr>
            <w:rStyle w:val="Hyperlink"/>
            <w:rFonts w:ascii="BNPP Sans Light" w:eastAsia="Times New Roman" w:hAnsi="BNPP Sans Light"/>
            <w:i/>
            <w:sz w:val="18"/>
            <w:szCs w:val="18"/>
            <w:lang w:val="nl-BE" w:eastAsia="fr-FR"/>
          </w:rPr>
          <w:t>www.bnpparibasfortis.com</w:t>
        </w:r>
      </w:hyperlink>
      <w:r w:rsidRPr="006A2D2E">
        <w:rPr>
          <w:rFonts w:ascii="BNPP Sans Light" w:eastAsia="Times New Roman" w:hAnsi="BNPP Sans Light"/>
          <w:i/>
          <w:sz w:val="18"/>
          <w:szCs w:val="18"/>
          <w:lang w:val="nl-BE" w:eastAsia="fr-FR"/>
        </w:rPr>
        <w:t>) biedt in België een totaalpakket van financiële diensten aan particulieren, zelfstandigen, beoefenaars van vrije beroepen, ondernemingen en publieke instellingen. Op het gebied van verzekeringen werkt BNP Paribas Fortis nauw samen, als verbonden agent, met AG Insurance, leader op de Belgische markt. De bank verstrekt internationaal ook maatoplossingen aan vermogende particulieren, grote ondernemingen en publieke en financiële organisaties. Daarbij maakt zij gebruik van de knowhow en het wereldwijde netwerk van BNP Paribas.</w:t>
      </w:r>
    </w:p>
    <w:sectPr w:rsidR="00516C2B" w:rsidRPr="006A2D2E" w:rsidSect="002949EA">
      <w:endnotePr>
        <w:numFmt w:val="decimal"/>
      </w:endnotePr>
      <w:type w:val="continuous"/>
      <w:pgSz w:w="11906" w:h="16838"/>
      <w:pgMar w:top="1474" w:right="907" w:bottom="1928" w:left="907" w:header="227" w:footer="10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9AC62" w14:textId="77777777" w:rsidR="00DC2C76" w:rsidRPr="00BB3922" w:rsidRDefault="00DC2C76" w:rsidP="00BB3922">
      <w:pPr>
        <w:pStyle w:val="Footer"/>
        <w:rPr>
          <w:sz w:val="2"/>
          <w:szCs w:val="2"/>
        </w:rPr>
      </w:pPr>
    </w:p>
  </w:endnote>
  <w:endnote w:type="continuationSeparator" w:id="0">
    <w:p w14:paraId="4CE98A7B" w14:textId="77777777" w:rsidR="00DC2C76" w:rsidRPr="00867423" w:rsidRDefault="00DC2C76" w:rsidP="0029682D">
      <w:pPr>
        <w:spacing w:line="240" w:lineRule="auto"/>
      </w:pPr>
      <w:r w:rsidRPr="0086742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NPPSansCondensed">
    <w:altName w:val="Calibri"/>
    <w:panose1 w:val="02000000000000000000"/>
    <w:charset w:val="00"/>
    <w:family w:val="auto"/>
    <w:pitch w:val="variable"/>
    <w:sig w:usb0="A00002AF" w:usb1="5000204A" w:usb2="00000000" w:usb3="00000000" w:csb0="00000097" w:csb1="00000000"/>
  </w:font>
  <w:font w:name="BNPP Sans Light">
    <w:panose1 w:val="02000503020000020004"/>
    <w:charset w:val="00"/>
    <w:family w:val="auto"/>
    <w:pitch w:val="variable"/>
    <w:sig w:usb0="A00002AF" w:usb1="4000204A" w:usb2="00000000" w:usb3="00000000" w:csb0="0000009F" w:csb1="00000000"/>
    <w:embedRegular r:id="rId1" w:fontKey="{96A91629-467E-4792-8C09-CB9A0D373A29}"/>
    <w:embedBold r:id="rId2" w:fontKey="{64CC0088-5770-452B-8185-38CDD280BB15}"/>
    <w:embedItalic r:id="rId3" w:fontKey="{287D300E-1EBD-498C-9F63-2E18127A9E88}"/>
    <w:embedBoldItalic r:id="rId4" w:fontKey="{1786B1FE-DA92-4BA3-B1CC-9D5BEA5F2234}"/>
  </w:font>
  <w:font w:name="MS Mincho">
    <w:altName w:val="ＭＳ 明朝"/>
    <w:panose1 w:val="02020609040205080304"/>
    <w:charset w:val="80"/>
    <w:family w:val="modern"/>
    <w:pitch w:val="fixed"/>
    <w:sig w:usb0="E00002FF" w:usb1="6AC7FDFB" w:usb2="08000012" w:usb3="00000000" w:csb0="0002009F" w:csb1="00000000"/>
  </w:font>
  <w:font w:name="BNPP Sans Condensed">
    <w:panose1 w:val="02000000000000000000"/>
    <w:charset w:val="00"/>
    <w:family w:val="auto"/>
    <w:pitch w:val="variable"/>
    <w:sig w:usb0="A00002AF" w:usb1="5000204A" w:usb2="00000000" w:usb3="00000000" w:csb0="00000097" w:csb1="00000000"/>
    <w:embedRegular r:id="rId5" w:fontKey="{AA6038CF-35C1-4682-AB31-44733D8B821A}"/>
    <w:embedBold r:id="rId6" w:fontKey="{55D54532-8072-4729-8750-51EDB1E292C2}"/>
    <w:embedItalic r:id="rId7" w:fontKey="{40FF90F2-2230-448B-9CEE-045AFD0C7CB1}"/>
  </w:font>
  <w:font w:name="MS Gothic">
    <w:altName w:val="ＭＳ ゴシック"/>
    <w:panose1 w:val="020B0609070205080204"/>
    <w:charset w:val="80"/>
    <w:family w:val="modern"/>
    <w:pitch w:val="fixed"/>
    <w:sig w:usb0="E00002FF" w:usb1="6AC7FDFB" w:usb2="08000012" w:usb3="00000000" w:csb0="0002009F" w:csb1="00000000"/>
  </w:font>
  <w:font w:name="BNPP Sans">
    <w:panose1 w:val="02000000000000000000"/>
    <w:charset w:val="00"/>
    <w:family w:val="auto"/>
    <w:pitch w:val="variable"/>
    <w:sig w:usb0="A00002AF" w:usb1="4000204A" w:usb2="00000000" w:usb3="00000000" w:csb0="0000009F" w:csb1="00000000"/>
    <w:embedRegular r:id="rId8" w:fontKey="{8B05EC5A-43C5-4C82-81CC-14E16396E8E5}"/>
    <w:embedItalic r:id="rId9" w:fontKey="{FCA7A0D9-C4B7-4066-A2F8-BEDE3CD568C6}"/>
  </w:font>
  <w:font w:name="BNPPSansCondensed-Bold">
    <w:altName w:val="Calibri"/>
    <w:panose1 w:val="02000000000000000000"/>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200247B" w:usb2="00000009" w:usb3="00000000" w:csb0="000001FF" w:csb1="00000000"/>
    <w:embedRegular r:id="rId10" w:fontKey="{DD17CD9F-3B5F-47DE-BE85-F0E472CAC1AE}"/>
    <w:embedItalic r:id="rId11" w:fontKey="{78D52618-C350-4647-8ED1-380C731FF13F}"/>
    <w:embedBoldItalic r:id="rId12" w:fontKey="{6A390D0D-614C-4410-A691-990768A39CDF}"/>
  </w:font>
  <w:font w:name="Segoe UI">
    <w:panose1 w:val="020B0502040204020203"/>
    <w:charset w:val="00"/>
    <w:family w:val="swiss"/>
    <w:pitch w:val="variable"/>
    <w:sig w:usb0="E4002EFF" w:usb1="C000E47F" w:usb2="00000009" w:usb3="00000000" w:csb0="000001FF" w:csb1="00000000"/>
    <w:embedRegular r:id="rId13" w:fontKey="{B3513479-DCB3-4492-8216-9BBA81FF789E}"/>
    <w:embedBold r:id="rId14" w:fontKey="{204ABFFC-2C01-4E45-9644-68CCE60B2A9D}"/>
  </w:font>
  <w:font w:name="Consolas">
    <w:panose1 w:val="020B0609020204030204"/>
    <w:charset w:val="00"/>
    <w:family w:val="modern"/>
    <w:pitch w:val="fixed"/>
    <w:sig w:usb0="E00006FF" w:usb1="0000FCFF" w:usb2="00000001" w:usb3="00000000" w:csb0="0000019F" w:csb1="00000000"/>
    <w:embedRegular r:id="rId15" w:fontKey="{F4B807B9-7E39-4C4C-BB74-85748FB4D652}"/>
  </w:font>
  <w:font w:name="___WRD_EMBED_SUB_196">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6" w:fontKey="{DF0B7215-C909-4207-A0BF-1CE9134040A8}"/>
    <w:embedBoldItalic r:id="rId17" w:fontKey="{86F9E72D-0DF8-4417-823F-26A626A10C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DA1A" w14:textId="77777777" w:rsidR="004E0507" w:rsidRDefault="004E05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C068A" w14:textId="77777777" w:rsidR="00AE2935" w:rsidRPr="00F16273" w:rsidRDefault="00AE2935">
    <w:pPr>
      <w:pStyle w:val="Footer"/>
    </w:pPr>
    <w:r>
      <w:rPr>
        <w:noProof/>
      </w:rPr>
      <w:drawing>
        <wp:anchor distT="0" distB="0" distL="114300" distR="114300" simplePos="0" relativeHeight="251658249" behindDoc="0" locked="0" layoutInCell="0" allowOverlap="1" wp14:anchorId="1265B264" wp14:editId="62797347">
          <wp:simplePos x="0" y="0"/>
          <wp:positionH relativeFrom="page">
            <wp:posOffset>6122670</wp:posOffset>
          </wp:positionH>
          <wp:positionV relativeFrom="page">
            <wp:posOffset>9844405</wp:posOffset>
          </wp:positionV>
          <wp:extent cx="1195070" cy="514985"/>
          <wp:effectExtent l="0" t="0" r="5080" b="0"/>
          <wp:wrapNone/>
          <wp:docPr id="1479212334" name="Afbeelding 1479212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1" locked="0" layoutInCell="1" allowOverlap="1" wp14:anchorId="68485989" wp14:editId="3A9FC871">
          <wp:simplePos x="0" y="0"/>
          <wp:positionH relativeFrom="column">
            <wp:posOffset>0</wp:posOffset>
          </wp:positionH>
          <wp:positionV relativeFrom="paragraph">
            <wp:posOffset>-635</wp:posOffset>
          </wp:positionV>
          <wp:extent cx="2343150" cy="655320"/>
          <wp:effectExtent l="0" t="0" r="0" b="0"/>
          <wp:wrapTight wrapText="bothSides">
            <wp:wrapPolygon edited="0">
              <wp:start x="527" y="1884"/>
              <wp:lineTo x="527" y="19465"/>
              <wp:lineTo x="5268" y="19465"/>
              <wp:lineTo x="12293" y="16326"/>
              <wp:lineTo x="11941" y="13186"/>
              <wp:lineTo x="20898" y="11302"/>
              <wp:lineTo x="20546" y="4395"/>
              <wp:lineTo x="5268" y="1884"/>
              <wp:lineTo x="527" y="1884"/>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315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98E">
      <w:rPr>
        <w:noProof/>
      </w:rPr>
      <mc:AlternateContent>
        <mc:Choice Requires="wps">
          <w:drawing>
            <wp:anchor distT="0" distB="0" distL="114300" distR="114300" simplePos="0" relativeHeight="251658245" behindDoc="0" locked="1" layoutInCell="1" allowOverlap="1" wp14:anchorId="1ED97191" wp14:editId="16E68B57">
              <wp:simplePos x="0" y="0"/>
              <wp:positionH relativeFrom="page">
                <wp:posOffset>0</wp:posOffset>
              </wp:positionH>
              <wp:positionV relativeFrom="page">
                <wp:posOffset>8154670</wp:posOffset>
              </wp:positionV>
              <wp:extent cx="7559675" cy="1363980"/>
              <wp:effectExtent l="0" t="0" r="3175" b="7620"/>
              <wp:wrapNone/>
              <wp:docPr id="4146017" name="Rechthoek 4146017"/>
              <wp:cNvGraphicFramePr/>
              <a:graphic xmlns:a="http://schemas.openxmlformats.org/drawingml/2006/main">
                <a:graphicData uri="http://schemas.microsoft.com/office/word/2010/wordprocessingShape">
                  <wps:wsp>
                    <wps:cNvSpPr/>
                    <wps:spPr>
                      <a:xfrm>
                        <a:off x="0" y="0"/>
                        <a:ext cx="7559675" cy="136398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ect id="Rechthoek 4146017" style="position:absolute;margin-left:0;margin-top:642.1pt;width:595.25pt;height:107.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d2926 [3213]" stroked="f" strokeweight="1pt" w14:anchorId="378DBD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pFwIAANoEAAAOAAAAZHJzL2Uyb0RvYy54bWysVE1vGyEQvVfqf0Dc613bsp1YXueQKL1U&#10;bdSkP4CwgxeJZRBQf/z7DrBep40PVdULnoWZN+89GG/ujr1he/BBo234dFJzBlZiq+2u4T9eHj/d&#10;cBaisK0waKHhJwj8bvvxw+bg1jDDDk0LnhGIDeuDa3gXo1tXVZAd9CJM0IGlQ4W+F5E+/a5qvTgQ&#10;em+qWV0vqwP61nmUEALtPpRDvs34SoGM35QKEJlpOHGLefV5fU1rtd2I9c4L12k50BD/wKIX2lLT&#10;EepBRMF+ev0OqtfSY0AVJxL7CpXSErIGUjOt/1Dz3AkHWQuZE9xoU/h/sPLr/tk9ebLh4MI6UJhU&#10;HJXv0y/xY8ds1mk0C46RSdpcLRa3y9WCM0ln0/lyfnuT7awu5c6H+BmwZylouKfbyCaJ/ZcQqSWl&#10;nlMG79pHbUyOA6WUgDkkwat5Xde5Or8NuDee7QXdajxOC6hxnShbZx5jZm61C2/x/hZrkdoWru/h&#10;SMDuTNRoy0R69dMlPcxUxYIUBtrBuZTrxSjQ2MTGYhJc4NNOdbmFHMWTgZRn7HdQTLfk++yaCUJK&#10;sLEYETrRQjEikb/OPgMmZEX9R+wBIA3fxeAzdmE55KdSyPM1Fl919PfisSJ3RhvH4l5b9NeUGVI1&#10;dC75Z5OKNcmlV2xPT575aO6xjLmwskOachl9Lk5ZNEDlGZRhTxP69jvDXv6Str8AAAD//wMAUEsD&#10;BBQABgAIAAAAIQDl1Q/B4QAAAAsBAAAPAAAAZHJzL2Rvd25yZXYueG1sTI8xT8MwEIV3JP6DdUhs&#10;1G4IqAlxqgrRATqlwMDmxiaOiM9J7Dbh33OdynZ37+nd94r17Dp2MmNoPUpYLgQwg7XXLTYSPt63&#10;dytgISrUqvNoJPyaAOvy+qpQufYTVua0jw2jEAy5kmBj7HPOQ22NU2Hhe4OkffvRqUjr2HA9qonC&#10;XccTIR65Uy3SB6t682xN/bM/Oglffjd87jZTuh2q+9eqt2/VixikvL2ZN0/AopnjxQxnfEKHkpgO&#10;/og6sE4CFYl0TVZpAuysLzPxAOxAU5plAnhZ8P8dyj8AAAD//wMAUEsBAi0AFAAGAAgAAAAhALaD&#10;OJL+AAAA4QEAABMAAAAAAAAAAAAAAAAAAAAAAFtDb250ZW50X1R5cGVzXS54bWxQSwECLQAUAAYA&#10;CAAAACEAOP0h/9YAAACUAQAACwAAAAAAAAAAAAAAAAAvAQAAX3JlbHMvLnJlbHNQSwECLQAUAAYA&#10;CAAAACEA4Ii36RcCAADaBAAADgAAAAAAAAAAAAAAAAAuAgAAZHJzL2Uyb0RvYy54bWxQSwECLQAU&#10;AAYACAAAACEA5dUPweEAAAALAQAADwAAAAAAAAAAAAAAAABxBAAAZHJzL2Rvd25yZXYueG1sUEsF&#10;BgAAAAAEAAQA8wAAAH8FAAAAAA==&#10;">
              <v:fill type="gradient" opacity="0" color2="#2d2926 [3213]" colors="0 #2d2926;47841f #2d2926" angle="180" focus="100%" o:opacity2="3276f">
                <o:fill v:ext="view" type="gradientUnscaled"/>
              </v:fill>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BBD6" w14:textId="77777777" w:rsidR="00AE2935" w:rsidRPr="00F16273" w:rsidRDefault="00AE2935" w:rsidP="00A90084">
    <w:pPr>
      <w:pStyle w:val="BNPPF-HeaderFooterText"/>
      <w:rPr>
        <w:lang w:val="nl-BE"/>
      </w:rPr>
    </w:pPr>
    <w:r>
      <w:rPr>
        <w:noProof/>
      </w:rPr>
      <w:drawing>
        <wp:anchor distT="0" distB="0" distL="114300" distR="114300" simplePos="0" relativeHeight="251658248" behindDoc="0" locked="0" layoutInCell="0" allowOverlap="1" wp14:anchorId="6DD4CDF8" wp14:editId="17EE9C8E">
          <wp:simplePos x="0" y="0"/>
          <wp:positionH relativeFrom="page">
            <wp:posOffset>6033135</wp:posOffset>
          </wp:positionH>
          <wp:positionV relativeFrom="page">
            <wp:posOffset>9871075</wp:posOffset>
          </wp:positionV>
          <wp:extent cx="1195070" cy="514985"/>
          <wp:effectExtent l="0" t="0" r="5080" b="0"/>
          <wp:wrapNone/>
          <wp:docPr id="995074641" name="Afbeelding 995074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1" locked="0" layoutInCell="1" allowOverlap="1" wp14:anchorId="37F8B7FF" wp14:editId="5BB78541">
          <wp:simplePos x="0" y="0"/>
          <wp:positionH relativeFrom="column">
            <wp:posOffset>-4445</wp:posOffset>
          </wp:positionH>
          <wp:positionV relativeFrom="paragraph">
            <wp:posOffset>-32385</wp:posOffset>
          </wp:positionV>
          <wp:extent cx="2343150" cy="655320"/>
          <wp:effectExtent l="0" t="0" r="0" b="0"/>
          <wp:wrapTight wrapText="bothSides">
            <wp:wrapPolygon edited="0">
              <wp:start x="527" y="1884"/>
              <wp:lineTo x="527" y="19465"/>
              <wp:lineTo x="5268" y="19465"/>
              <wp:lineTo x="12293" y="16326"/>
              <wp:lineTo x="11941" y="13186"/>
              <wp:lineTo x="20898" y="11302"/>
              <wp:lineTo x="20546" y="4395"/>
              <wp:lineTo x="5268" y="1884"/>
              <wp:lineTo x="527" y="1884"/>
            </wp:wrapPolygon>
          </wp:wrapTight>
          <wp:docPr id="1050474822" name="Afbeelding 105047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315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98E">
      <w:rPr>
        <w:noProof/>
      </w:rPr>
      <mc:AlternateContent>
        <mc:Choice Requires="wps">
          <w:drawing>
            <wp:anchor distT="0" distB="0" distL="114300" distR="114300" simplePos="0" relativeHeight="251658247" behindDoc="0" locked="1" layoutInCell="1" allowOverlap="1" wp14:anchorId="2A8003BA" wp14:editId="0C1BCCBE">
              <wp:simplePos x="0" y="0"/>
              <wp:positionH relativeFrom="page">
                <wp:posOffset>0</wp:posOffset>
              </wp:positionH>
              <wp:positionV relativeFrom="page">
                <wp:posOffset>8155305</wp:posOffset>
              </wp:positionV>
              <wp:extent cx="7560000" cy="1364400"/>
              <wp:effectExtent l="0" t="0" r="3175" b="7620"/>
              <wp:wrapNone/>
              <wp:docPr id="1948626456" name="Rechthoek 1948626456"/>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ect id="Rechthoek 1948626456" style="position:absolute;margin-left:0;margin-top:642.15pt;width:595.3pt;height:107.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d2926 [3213]" stroked="f" strokeweight="1pt" w14:anchorId="5BBC2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v:fill type="gradient" opacity="0" color2="#2d2926 [3213]" colors="0 #2d2926;47841f #2d2926" angle="180" focus="100%" o:opacity2="3276f">
                <o:fill v:ext="view" type="gradientUnscaled"/>
              </v:fill>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243A7" w14:textId="77777777" w:rsidR="00EA0EB8" w:rsidRPr="00F16273" w:rsidRDefault="009D62D7" w:rsidP="00A90084">
    <w:pPr>
      <w:pStyle w:val="BNPPF-HeaderFooterText"/>
      <w:rPr>
        <w:lang w:val="nl-BE"/>
      </w:rPr>
    </w:pPr>
    <w:r>
      <w:rPr>
        <w:noProof/>
      </w:rPr>
      <w:drawing>
        <wp:anchor distT="0" distB="0" distL="114300" distR="114300" simplePos="0" relativeHeight="251658243" behindDoc="0" locked="1" layoutInCell="1" allowOverlap="1" wp14:anchorId="292AAC4D" wp14:editId="6520CFA0">
          <wp:simplePos x="0" y="0"/>
          <wp:positionH relativeFrom="page">
            <wp:posOffset>6160135</wp:posOffset>
          </wp:positionH>
          <wp:positionV relativeFrom="page">
            <wp:posOffset>9868535</wp:posOffset>
          </wp:positionV>
          <wp:extent cx="1040130" cy="474980"/>
          <wp:effectExtent l="0" t="0" r="0" b="0"/>
          <wp:wrapNone/>
          <wp:docPr id="3" name="Picture 1307600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60035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13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1" layoutInCell="1" allowOverlap="1" wp14:anchorId="36CA1C2B" wp14:editId="02A77ECF">
          <wp:simplePos x="0" y="0"/>
          <wp:positionH relativeFrom="page">
            <wp:posOffset>342265</wp:posOffset>
          </wp:positionH>
          <wp:positionV relativeFrom="page">
            <wp:posOffset>9868535</wp:posOffset>
          </wp:positionV>
          <wp:extent cx="2188845" cy="461010"/>
          <wp:effectExtent l="0" t="0" r="0" b="0"/>
          <wp:wrapNone/>
          <wp:docPr id="2" name="Picture 2139627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62740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l="4727" t="17415" r="3966" b="17415"/>
                  <a:stretch>
                    <a:fillRect/>
                  </a:stretch>
                </pic:blipFill>
                <pic:spPr bwMode="auto">
                  <a:xfrm>
                    <a:off x="0" y="0"/>
                    <a:ext cx="2188845"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0" locked="1" layoutInCell="1" allowOverlap="1" wp14:anchorId="6EB86EDD" wp14:editId="3481FFD0">
              <wp:simplePos x="0" y="0"/>
              <wp:positionH relativeFrom="page">
                <wp:posOffset>0</wp:posOffset>
              </wp:positionH>
              <wp:positionV relativeFrom="page">
                <wp:posOffset>8155305</wp:posOffset>
              </wp:positionV>
              <wp:extent cx="7560310" cy="136461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64615"/>
                      </a:xfrm>
                      <a:prstGeom prst="rect">
                        <a:avLst/>
                      </a:prstGeom>
                      <a:gradFill>
                        <a:gsLst>
                          <a:gs pos="73000">
                            <a:srgbClr val="2D2926">
                              <a:alpha val="0"/>
                            </a:srgbClr>
                          </a:gs>
                          <a:gs pos="0">
                            <a:srgbClr val="2D2926">
                              <a:alpha val="5000"/>
                            </a:srgbClr>
                          </a:gs>
                        </a:gsLst>
                        <a:lin ang="16200000" scaled="0"/>
                      </a:gra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rect id="Rectangle 1" style="position:absolute;margin-left:0;margin-top:642.15pt;width:595.3pt;height:107.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d2926" stroked="f" strokeweight="1pt" w14:anchorId="0ADAD3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EBwIAADQEAAAOAAAAZHJzL2Uyb0RvYy54bWysU8tu2zAQvBfoPxC613q4VlLBcg4x0kvQ&#10;Bkj6AWuKkohSJMFlLfvvuyRlJ0gvRdELsSRnZ2eH3O3daVLsKBxKo9usXBUZE5qbTuqhzX68PHy6&#10;zRh60B0oo0WbnQVmd7uPH7azbURlRqM64RiRaGxm22aj97bJc+SjmABXxgpNl71xE3jauiHvHMzE&#10;Pqm8Koo6n43rrDNcINLpPl1mu8jf94L7732PwjPVZqTNx9XF9RDWfLeFZnBgR8kXGfAPKiaQmope&#10;qfbggf1y8g+qSXJn0PR+xc2Um76XXMQeqJuyeNfN8whWxF7IHLRXm/D/0fJvx2f75IJ0tI+G/0Ry&#10;JJ8tNtebsMEFc+rdFLAknJ2ii+eri+LkGafDm01drEsym9Ndua4/1+Um+JxDc0m3Dv1XYSYWgjZz&#10;9EzRPTg+ok/QC2QxtXuQSsUYCZICZg05cbMuiiJmoxsO98qxI9BjV/vqS1UnVmVHSKfxwUnIAo2i&#10;BnxL99dUm1A2aX3PRgWGi0wlNYMwDGVN/zXkMOSgRLf4FrAOru0pzWbCVjcByIEmolfgKZwsZaAe&#10;MgZqoFHj3sXmtAnOkA5ogmV7wDG1ikbJLv3vSXoaMiWnNrtNGpJupUOaiGOyGP/62CE6mO785Jjz&#10;6t6kAQLNR0PzE8oHkoCir5mMTGMU/v7bfUS9DvvuNwAAAP//AwBQSwMEFAAGAAgAAAAhAHYJTdng&#10;AAAACwEAAA8AAABkcnMvZG93bnJldi54bWxMj8FuwjAQRO+V+g/WVuqtOKQ0IiEOqiK1nKFIVW9O&#10;7MaBeB3FBszfdzmV2+7OaPZNuY52YGc9+d6hgPksAaaxdarHTsD+6+NlCcwHiUoODrWAq/awrh4f&#10;Slkod8GtPu9CxygEfSEFmBDGgnPfGm2ln7lRI2m/brIy0Dp1XE3yQuF24GmSZNzKHumDkaOujW6P&#10;u5MVMLxtoov1dv/zWWeHq3GbeGi+hXh+iu8rYEHH8G+GGz6hQ0VMjTuh8mwQQEUCXdPl4hXYTZ/n&#10;SQasoWmR5ynwquT3Hao/AAAA//8DAFBLAQItABQABgAIAAAAIQC2gziS/gAAAOEBAAATAAAAAAAA&#10;AAAAAAAAAAAAAABbQ29udGVudF9UeXBlc10ueG1sUEsBAi0AFAAGAAgAAAAhADj9If/WAAAAlAEA&#10;AAsAAAAAAAAAAAAAAAAALwEAAF9yZWxzLy5yZWxzUEsBAi0AFAAGAAgAAAAhAKkj80QHAgAANAQA&#10;AA4AAAAAAAAAAAAAAAAALgIAAGRycy9lMm9Eb2MueG1sUEsBAi0AFAAGAAgAAAAhAHYJTdngAAAA&#10;CwEAAA8AAAAAAAAAAAAAAAAAYQQAAGRycy9kb3ducmV2LnhtbFBLBQYAAAAABAAEAPMAAABuBQAA&#10;AAA=&#10;">
              <v:fill type="gradient" opacity="0" color2="#2d2926" colors="0 #2d2926;47841f #2d2926" angle="180" focus="100%" o:opacity2="3276f">
                <o:fill v:ext="view" type="gradientUnscaled"/>
              </v:fill>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ECFC1" w14:textId="77777777" w:rsidR="00DC2C76" w:rsidRPr="00867423" w:rsidRDefault="00DC2C76" w:rsidP="00EC10B9">
      <w:pPr>
        <w:pStyle w:val="Footer"/>
      </w:pPr>
    </w:p>
  </w:footnote>
  <w:footnote w:type="continuationSeparator" w:id="0">
    <w:p w14:paraId="35A954E6" w14:textId="77777777" w:rsidR="00DC2C76" w:rsidRPr="00867423" w:rsidRDefault="00DC2C76" w:rsidP="0029682D">
      <w:pPr>
        <w:spacing w:line="240" w:lineRule="auto"/>
      </w:pPr>
      <w:r w:rsidRPr="00867423">
        <w:continuationSeparator/>
      </w:r>
    </w:p>
  </w:footnote>
  <w:footnote w:id="1">
    <w:p w14:paraId="3935B2FD" w14:textId="4C70952B" w:rsidR="0065756E" w:rsidRPr="0065756E" w:rsidRDefault="0065756E">
      <w:pPr>
        <w:pStyle w:val="FootnoteText"/>
        <w:rPr>
          <w:lang w:val="nl-BE"/>
        </w:rPr>
      </w:pPr>
      <w:r>
        <w:rPr>
          <w:rStyle w:val="FootnoteReference"/>
        </w:rPr>
        <w:footnoteRef/>
      </w:r>
      <w:r w:rsidRPr="00144D47">
        <w:rPr>
          <w:lang w:val="nl-BE"/>
        </w:rPr>
        <w:t xml:space="preserve"> </w:t>
      </w:r>
      <w:r w:rsidRPr="00A6140D">
        <w:rPr>
          <w:i/>
          <w:iCs/>
          <w:lang w:val="nl-BE"/>
        </w:rPr>
        <w:t xml:space="preserve">Via onze partner </w:t>
      </w:r>
      <w:hyperlink r:id="rId1" w:history="1">
        <w:proofErr w:type="spellStart"/>
        <w:r w:rsidR="00401C5D" w:rsidRPr="00A6140D">
          <w:rPr>
            <w:rStyle w:val="Hyperlink"/>
            <w:i/>
            <w:iCs/>
            <w:lang w:val="nl-BE"/>
          </w:rPr>
          <w:t>AlphaCredit</w:t>
        </w:r>
        <w:proofErr w:type="spellEnd"/>
      </w:hyperlink>
    </w:p>
  </w:footnote>
  <w:footnote w:id="2">
    <w:p w14:paraId="4F94E387" w14:textId="727566A6" w:rsidR="0092307E" w:rsidRPr="003D497C" w:rsidRDefault="0092307E" w:rsidP="003D497C">
      <w:pPr>
        <w:pStyle w:val="FootnoteText"/>
        <w:jc w:val="both"/>
        <w:rPr>
          <w:i/>
          <w:iCs/>
          <w:lang w:val="nl-BE"/>
        </w:rPr>
      </w:pPr>
      <w:r w:rsidRPr="003D497C">
        <w:rPr>
          <w:rStyle w:val="FootnoteReference"/>
          <w:i/>
          <w:iCs/>
        </w:rPr>
        <w:footnoteRef/>
      </w:r>
      <w:r w:rsidRPr="003D497C">
        <w:rPr>
          <w:i/>
          <w:iCs/>
          <w:lang w:val="nl-BE"/>
        </w:rPr>
        <w:t xml:space="preserve"> </w:t>
      </w:r>
      <w:r w:rsidR="003D497C" w:rsidRPr="003D497C">
        <w:rPr>
          <w:i/>
          <w:iCs/>
          <w:lang w:val="nl-BE"/>
        </w:rPr>
        <w:t xml:space="preserve">Private Lease is een operationele huur op lange termijn van voertuigen, zonder aankoopoptie, aan particulieren, aangeboden door de verhuurder Arval Belgium nv, Ikaroslaan 99, 1930 Zaventem, RPR Brussel btw BE 0436.781.102, www.arval.be, retail@arval.be, met tussenkomst van BNP Paribas Fortis nv, Warandeberg 3, 1000 Brussel, RPR Brussel btw BE 0403.199.702. De maandelijkse huurprijs is indicatief en onderhevig aan wijzigingen in de fiscaliteit, de rentevoet en de catalogusprijs van het voertuig en hangt ook af van de gewijzigde opties, de configuratie en de uitrusting van het voertuig. De maandelijkse huurprijs wordt berekend volgens de contractuele looptijd (tussen 25 en 60 maanden) en de overeengekomen jaarkilometrage en omvat: onderhoud, herstellingen, onbeperkt aantal zomerbanden bij normaal gebruik/normale slijtage, belasting op de </w:t>
      </w:r>
      <w:proofErr w:type="spellStart"/>
      <w:r w:rsidR="003D497C" w:rsidRPr="003D497C">
        <w:rPr>
          <w:i/>
          <w:iCs/>
          <w:lang w:val="nl-BE"/>
        </w:rPr>
        <w:t>inverkeerstelling</w:t>
      </w:r>
      <w:proofErr w:type="spellEnd"/>
      <w:r w:rsidR="003D497C" w:rsidRPr="003D497C">
        <w:rPr>
          <w:i/>
          <w:iCs/>
          <w:lang w:val="nl-BE"/>
        </w:rPr>
        <w:t xml:space="preserve"> (BIV), verkeersbelasting, afschrijving en interesten, Europese </w:t>
      </w:r>
      <w:proofErr w:type="spellStart"/>
      <w:r w:rsidR="003D497C" w:rsidRPr="003D497C">
        <w:rPr>
          <w:i/>
          <w:iCs/>
          <w:lang w:val="nl-BE"/>
        </w:rPr>
        <w:t>pechverhelping</w:t>
      </w:r>
      <w:proofErr w:type="spellEnd"/>
      <w:r w:rsidR="003D497C" w:rsidRPr="003D497C">
        <w:rPr>
          <w:i/>
          <w:iCs/>
          <w:lang w:val="nl-BE"/>
        </w:rPr>
        <w:t>, een vervangwagen bij immobilisatie van meer dan 24 uur, de dienst Perfecta (</w:t>
      </w:r>
      <w:proofErr w:type="spellStart"/>
      <w:r w:rsidR="003D497C" w:rsidRPr="003D497C">
        <w:rPr>
          <w:i/>
          <w:iCs/>
          <w:lang w:val="nl-BE"/>
        </w:rPr>
        <w:t>tenlasteneming</w:t>
      </w:r>
      <w:proofErr w:type="spellEnd"/>
      <w:r w:rsidR="003D497C" w:rsidRPr="003D497C">
        <w:rPr>
          <w:i/>
          <w:iCs/>
          <w:lang w:val="nl-BE"/>
        </w:rPr>
        <w:t xml:space="preserve"> door Arval Belgium nv van het risico op schade aan de wagen, totaal verlies of diefstal) met eigen risico (forfaitair bedrag) ten laste van de huurder, en verzekeringen. Niet inbegrepen in de maandelijkse huurprijs: energie- en/of brandstofkosten en verkeersboetes. De CO2-waarden zijn eveneens indicatief en afhankelijk van de geselecteerde opties en/of de door de constructeur verstrekte gegevens. Op het einde van het contract zal er een kilometerafrekening gebeuren tegen de laatste contractueel overeengekomen prijs. Bij voortijdige beëindiging van de Huurovereenkomst wordt een forfaitair bedrag aangerekend dat berekend wordt op basis van de laatste dagprijs (zoals contractueel overeengekomen). De verzekering burgerlijke aansprakelijkheid, de rechtsbijstandsverzekering en de bestuurdersverzekering zijn in de maandelijkse huurprijs inbegrepen wanneer ze door Arval Belgium nv worden afgesloten, in naam en voor rekening van de huurder. Arval Belgium nv is geregistreerd als nevenverzekeringstussenpersoon bij de Autoriteit voor Financiële Diensten en Markten (FSMA – www.FSMA.be) onder het nummer 047238. U kunt deze verzekeringen ook afsluiten bij een verzekeraar naar keuze. </w:t>
      </w:r>
      <w:r w:rsidR="003D497C" w:rsidRPr="00615DF6">
        <w:rPr>
          <w:i/>
          <w:iCs/>
          <w:lang w:val="nl-BE"/>
        </w:rPr>
        <w:t>De BA-verzekering is wettelijk verplicht.</w:t>
      </w:r>
    </w:p>
  </w:footnote>
  <w:footnote w:id="3">
    <w:p w14:paraId="67102E9C" w14:textId="0E6BB4E1" w:rsidR="00442C2F" w:rsidRPr="00442C2F" w:rsidRDefault="00442C2F">
      <w:pPr>
        <w:pStyle w:val="FootnoteText"/>
        <w:rPr>
          <w:lang w:val="nl-BE"/>
        </w:rPr>
      </w:pPr>
      <w:r>
        <w:rPr>
          <w:rStyle w:val="FootnoteReference"/>
        </w:rPr>
        <w:footnoteRef/>
      </w:r>
      <w:r w:rsidRPr="00442C2F">
        <w:rPr>
          <w:lang w:val="nl-BE"/>
        </w:rPr>
        <w:t xml:space="preserve"> </w:t>
      </w:r>
      <w:r w:rsidRPr="0046029C">
        <w:rPr>
          <w:lang w:val="nl-BE"/>
        </w:rPr>
        <w:t xml:space="preserve"> </w:t>
      </w:r>
      <w:r w:rsidRPr="005B4301">
        <w:rPr>
          <w:i/>
          <w:iCs/>
          <w:lang w:val="nl-BE"/>
        </w:rPr>
        <w:t xml:space="preserve">Actie enkel geldig in België van 5/1/2026 tot en met 31/3/2026 zolang de voorraad strekt. Een prijsvoorstel moet aangevraagd zijn binnen die actieperiode en de huurovereenkomst moet ondertekend zijn binnen 5 dagen na de goedkeuring van uw dossier door Arval Belgium. Actie niet </w:t>
      </w:r>
      <w:proofErr w:type="spellStart"/>
      <w:r w:rsidRPr="005B4301">
        <w:rPr>
          <w:i/>
          <w:iCs/>
          <w:lang w:val="nl-BE"/>
        </w:rPr>
        <w:t>cumuleerbaar</w:t>
      </w:r>
      <w:proofErr w:type="spellEnd"/>
      <w:r w:rsidRPr="005B4301">
        <w:rPr>
          <w:i/>
          <w:iCs/>
          <w:lang w:val="nl-BE"/>
        </w:rPr>
        <w:t xml:space="preserve"> met andere acties. Deze Salon Deals zijn promoties voor een operationele huur en zijn voorbehouden aan particuliere klanten van BNP Paribas Fortis en/of </w:t>
      </w:r>
      <w:proofErr w:type="spellStart"/>
      <w:r w:rsidRPr="005B4301">
        <w:rPr>
          <w:i/>
          <w:iCs/>
          <w:lang w:val="nl-BE"/>
        </w:rPr>
        <w:t>Fintro</w:t>
      </w:r>
      <w:proofErr w:type="spellEnd"/>
      <w:r w:rsidRPr="005B4301">
        <w:rPr>
          <w:i/>
          <w:iCs/>
          <w:lang w:val="nl-BE"/>
        </w:rPr>
        <w:t xml:space="preserve"> (</w:t>
      </w:r>
      <w:proofErr w:type="spellStart"/>
      <w:r w:rsidRPr="005B4301">
        <w:rPr>
          <w:i/>
          <w:iCs/>
          <w:lang w:val="nl-BE"/>
        </w:rPr>
        <w:t>Fintro</w:t>
      </w:r>
      <w:proofErr w:type="spellEnd"/>
      <w:r w:rsidRPr="005B4301">
        <w:rPr>
          <w:i/>
          <w:iCs/>
          <w:lang w:val="nl-BE"/>
        </w:rPr>
        <w:t xml:space="preserve"> is een divisie van BNP Paribas Fortis), die in België verblijven, met betrekking tot de Dacia </w:t>
      </w:r>
      <w:proofErr w:type="spellStart"/>
      <w:r w:rsidRPr="005B4301">
        <w:rPr>
          <w:i/>
          <w:iCs/>
          <w:lang w:val="nl-BE"/>
        </w:rPr>
        <w:t>Sandero</w:t>
      </w:r>
      <w:proofErr w:type="spellEnd"/>
      <w:r w:rsidRPr="005B4301">
        <w:rPr>
          <w:i/>
          <w:iCs/>
          <w:lang w:val="nl-BE"/>
        </w:rPr>
        <w:t xml:space="preserve"> </w:t>
      </w:r>
      <w:proofErr w:type="spellStart"/>
      <w:r w:rsidRPr="005B4301">
        <w:rPr>
          <w:i/>
          <w:iCs/>
          <w:lang w:val="nl-BE"/>
        </w:rPr>
        <w:t>Sce</w:t>
      </w:r>
      <w:proofErr w:type="spellEnd"/>
      <w:r w:rsidRPr="005B4301">
        <w:rPr>
          <w:i/>
          <w:iCs/>
          <w:lang w:val="nl-BE"/>
        </w:rPr>
        <w:t xml:space="preserve"> 65 </w:t>
      </w:r>
      <w:proofErr w:type="spellStart"/>
      <w:r w:rsidRPr="005B4301">
        <w:rPr>
          <w:i/>
          <w:iCs/>
          <w:lang w:val="nl-BE"/>
        </w:rPr>
        <w:t>Essential</w:t>
      </w:r>
      <w:proofErr w:type="spellEnd"/>
      <w:r w:rsidRPr="005B4301">
        <w:rPr>
          <w:i/>
          <w:iCs/>
          <w:lang w:val="nl-BE"/>
        </w:rPr>
        <w:t xml:space="preserve"> en de Dacia Spring </w:t>
      </w:r>
      <w:proofErr w:type="spellStart"/>
      <w:r w:rsidRPr="005B4301">
        <w:rPr>
          <w:i/>
          <w:iCs/>
          <w:lang w:val="nl-BE"/>
        </w:rPr>
        <w:t>Essential</w:t>
      </w:r>
      <w:proofErr w:type="spellEnd"/>
      <w:r w:rsidRPr="005B4301">
        <w:rPr>
          <w:i/>
          <w:iCs/>
          <w:lang w:val="nl-BE"/>
        </w:rPr>
        <w:t xml:space="preserve"> Electric 70.</w:t>
      </w:r>
    </w:p>
  </w:footnote>
  <w:footnote w:id="4">
    <w:p w14:paraId="58011E70" w14:textId="798932A4" w:rsidR="005F5600" w:rsidRPr="005F5600" w:rsidRDefault="005F5600" w:rsidP="005F5600">
      <w:pPr>
        <w:pStyle w:val="FootnoteText"/>
        <w:rPr>
          <w:lang w:val="nl-BE"/>
        </w:rPr>
      </w:pPr>
      <w:r>
        <w:rPr>
          <w:rStyle w:val="FootnoteReference"/>
        </w:rPr>
        <w:footnoteRef/>
      </w:r>
      <w:r w:rsidRPr="005F5600">
        <w:rPr>
          <w:lang w:val="nl-BE"/>
        </w:rPr>
        <w:t xml:space="preserve"> </w:t>
      </w:r>
      <w:r w:rsidRPr="00D07F75">
        <w:rPr>
          <w:i/>
          <w:iCs/>
          <w:lang w:val="nl-BE"/>
        </w:rPr>
        <w:t xml:space="preserve">AG Insurance (afgekort AG) NV - E. </w:t>
      </w:r>
      <w:proofErr w:type="spellStart"/>
      <w:r w:rsidRPr="00D07F75">
        <w:rPr>
          <w:i/>
          <w:iCs/>
          <w:lang w:val="nl-BE"/>
        </w:rPr>
        <w:t>Jacqmainlaan</w:t>
      </w:r>
      <w:proofErr w:type="spellEnd"/>
      <w:r w:rsidRPr="00D07F75">
        <w:rPr>
          <w:i/>
          <w:iCs/>
          <w:lang w:val="nl-BE"/>
        </w:rPr>
        <w:t xml:space="preserve"> 53, B-1000 Brussel - </w:t>
      </w:r>
      <w:hyperlink r:id="rId2" w:tgtFrame="_blank" w:history="1">
        <w:r w:rsidRPr="00D07F75">
          <w:rPr>
            <w:rStyle w:val="Hyperlink"/>
            <w:i/>
            <w:iCs/>
            <w:lang w:val="nl-BE"/>
          </w:rPr>
          <w:t>www.aginsurance.be</w:t>
        </w:r>
      </w:hyperlink>
      <w:r w:rsidRPr="00D07F75">
        <w:rPr>
          <w:i/>
          <w:iCs/>
          <w:lang w:val="nl-BE"/>
        </w:rPr>
        <w:t> - </w:t>
      </w:r>
      <w:hyperlink r:id="rId3" w:tgtFrame="_blank" w:history="1">
        <w:r w:rsidRPr="00D07F75">
          <w:rPr>
            <w:rStyle w:val="Hyperlink"/>
            <w:i/>
            <w:iCs/>
            <w:lang w:val="nl-BE"/>
          </w:rPr>
          <w:t>info@aginsurance.be</w:t>
        </w:r>
      </w:hyperlink>
      <w:r w:rsidRPr="00D07F75">
        <w:rPr>
          <w:i/>
          <w:iCs/>
          <w:lang w:val="nl-BE"/>
        </w:rPr>
        <w:t xml:space="preserve"> - RPR Brussel - BTW BE 0404.494.849 - Belgische verzekeringsonderneming toegelaten onder code 0079, onder toezicht van de Nationale Bank van België, de </w:t>
      </w:r>
      <w:proofErr w:type="spellStart"/>
      <w:r w:rsidRPr="00D07F75">
        <w:rPr>
          <w:i/>
          <w:iCs/>
          <w:lang w:val="nl-BE"/>
        </w:rPr>
        <w:t>Berlaimontlaan</w:t>
      </w:r>
      <w:proofErr w:type="spellEnd"/>
      <w:r w:rsidRPr="00D07F75">
        <w:rPr>
          <w:i/>
          <w:iCs/>
          <w:lang w:val="nl-BE"/>
        </w:rPr>
        <w:t xml:space="preserve"> 14, 1000 Brussel. Tussenpersoon: BNP Paribas Fortis NV – Warandeberg 3, B-1000 Brussel - RPR Brussel - BTW BE 0403.199.702, is ingeschreven onder dit nummer bij de FSMA, Congresstraat 12-14, 1000 Brussel, en handelt als verbonden verzekeringsagent, vergoed door commissies, voor AG Insurance NV. BNP Paribas Fortis nv bezit een deelneming van meer dan 10% in AG Insurance NV.</w:t>
      </w:r>
    </w:p>
    <w:p w14:paraId="72FCA4B3" w14:textId="3DF983E2" w:rsidR="005F5600" w:rsidRPr="005F5600" w:rsidRDefault="005F5600">
      <w:pPr>
        <w:pStyle w:val="FootnoteText"/>
        <w:rPr>
          <w:lang w:val="nl-B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1769" w14:textId="77777777" w:rsidR="004E0507" w:rsidRDefault="004E05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A49E" w14:textId="77777777" w:rsidR="00AE2935" w:rsidRPr="00867423" w:rsidRDefault="00AE2935" w:rsidP="003B4E74">
    <w:pPr>
      <w:pStyle w:val="BNPPF-HeaderFooterText"/>
      <w:ind w:left="0"/>
    </w:pPr>
    <w:r w:rsidRPr="00867423">
      <w:rPr>
        <w:noProof/>
        <w:sz w:val="16"/>
        <w:szCs w:val="16"/>
      </w:rPr>
      <mc:AlternateContent>
        <mc:Choice Requires="wps">
          <w:drawing>
            <wp:anchor distT="0" distB="0" distL="114300" distR="114300" simplePos="0" relativeHeight="251658246" behindDoc="1" locked="1" layoutInCell="1" allowOverlap="1" wp14:anchorId="1C151DFB" wp14:editId="712BE4F9">
              <wp:simplePos x="0" y="0"/>
              <wp:positionH relativeFrom="page">
                <wp:posOffset>5227955</wp:posOffset>
              </wp:positionH>
              <wp:positionV relativeFrom="page">
                <wp:posOffset>215900</wp:posOffset>
              </wp:positionV>
              <wp:extent cx="1987200" cy="212400"/>
              <wp:effectExtent l="0" t="0" r="13335" b="16510"/>
              <wp:wrapNone/>
              <wp:docPr id="1214148738" name="Tekstvak 1214148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50DF" w14:textId="77777777" w:rsidR="00AE2935" w:rsidRPr="00041D5D" w:rsidRDefault="00AE2935"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fldChar w:fldCharType="begin"/>
                          </w:r>
                          <w:r>
                            <w:instrText xml:space="preserve"> NUMPAGES </w:instrText>
                          </w:r>
                          <w:r>
                            <w:fldChar w:fldCharType="separate"/>
                          </w:r>
                          <w:r w:rsidRPr="00041D5D">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51DFB" id="_x0000_t202" coordsize="21600,21600" o:spt="202" path="m,l,21600r21600,l21600,xe">
              <v:stroke joinstyle="miter"/>
              <v:path gradientshapeok="t" o:connecttype="rect"/>
            </v:shapetype>
            <v:shape id="Tekstvak 1214148738" o:spid="_x0000_s1029" type="#_x0000_t202" style="position:absolute;margin-left:411.65pt;margin-top:17pt;width:156.45pt;height:16.7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hF0wEAAJEDAAAOAAAAZHJzL2Uyb0RvYy54bWysU9uO0zAQfUfiHyy/07QVgiVqulp2tQhp&#10;uUgLH+A4dmKReMyM26R8PWOn6XJ5Q7xYY3t85pwz4931NPTiaJAc+EpuVmspjNfQON9W8uuX+xdX&#10;UlBUvlE9eFPJkyF5vX/+bDeG0myhg74xKBjEUzmGSnYxhrIoSHdmULSCYDxfWsBBRd5iWzSoRkYf&#10;+mK7Xr8qRsAmIGhDxKd386XcZ3xrjY6frCUTRV9J5hbzinmt01rsd6psUYXO6TMN9Q8sBuU8F71A&#10;3amoxAHdX1CD0wgENq40DAVY67TJGljNZv2HmsdOBZO1sDkULjbR/4PVH4+P4TOKOL2FiRuYRVB4&#10;AP2NhIfbTvnW3CDC2BnVcOFNsqwYA5Xnp8lqKimB1OMHaLjJ6hAhA00Wh+QK6xSMzg04XUw3UxQ6&#10;lXxz9Zo7KYXmu+1m+5LjVEKVy+uAFN8ZGEQKKonc1Iyujg8U59QlJRXzcO/6Pje2978dMGY6yewT&#10;4Zl6nOqJs5OKGpoT60CY54TnmoMO8IcUI89IJen7QaGRon/v2Ys0UEuAS1AvgfKan1YySjGHt3Ee&#10;vENA13aMPLvt4Yb9si5LeWJx5sl9z2acZzQN1q/7nPX0k/Y/AQAA//8DAFBLAwQUAAYACAAAACEA&#10;O7VPDN8AAAAKAQAADwAAAGRycy9kb3ducmV2LnhtbEyPQU+DQBCF7yb+h82YeLNLocGKDE1j9GRi&#10;pHjwuMAUNmVnkd22+O/dnuxxMl/e+16+mc0gTjQ5bRlhuYhAEDe21dwhfFVvD2sQzitu1WCZEH7J&#10;waa4vclV1tozl3Ta+U6EEHaZQui9HzMpXdOTUW5hR+Lw29vJKB/OqZPtpM4h3AwyjqJUGqU5NPRq&#10;pJeemsPuaBC231y+6p+P+rPcl7qqniJ+Tw+I93fz9hmEp9n/w3DRD+pQBKfaHrl1YkBYx0kSUIRk&#10;FTZdgGWSxiBqhPRxBbLI5fWE4g8AAP//AwBQSwECLQAUAAYACAAAACEAtoM4kv4AAADhAQAAEwAA&#10;AAAAAAAAAAAAAAAAAAAAW0NvbnRlbnRfVHlwZXNdLnhtbFBLAQItABQABgAIAAAAIQA4/SH/1gAA&#10;AJQBAAALAAAAAAAAAAAAAAAAAC8BAABfcmVscy8ucmVsc1BLAQItABQABgAIAAAAIQDfBshF0wEA&#10;AJEDAAAOAAAAAAAAAAAAAAAAAC4CAABkcnMvZTJvRG9jLnhtbFBLAQItABQABgAIAAAAIQA7tU8M&#10;3wAAAAoBAAAPAAAAAAAAAAAAAAAAAC0EAABkcnMvZG93bnJldi54bWxQSwUGAAAAAAQABADzAAAA&#10;OQUAAAAA&#10;" filled="f" stroked="f">
              <v:textbox inset="0,0,0,0">
                <w:txbxContent>
                  <w:p w14:paraId="4EFC50DF" w14:textId="77777777" w:rsidR="00AE2935" w:rsidRPr="00041D5D" w:rsidRDefault="00AE2935"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fldChar w:fldCharType="begin"/>
                    </w:r>
                    <w:r>
                      <w:instrText xml:space="preserve"> NUMPAGES </w:instrText>
                    </w:r>
                    <w:r>
                      <w:fldChar w:fldCharType="separate"/>
                    </w:r>
                    <w:r w:rsidRPr="00041D5D">
                      <w:t>36</w:t>
                    </w:r>
                    <w:r>
                      <w:fldChar w:fldCharType="end"/>
                    </w: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3CE8" w14:textId="37BCAE53" w:rsidR="00AE2935" w:rsidRPr="005628AD" w:rsidRDefault="00AE2935" w:rsidP="002B7D58">
    <w:pPr>
      <w:pStyle w:val="BNPPF-HeaderFooterText"/>
      <w:ind w:left="0"/>
      <w:rPr>
        <w:lang w:val="nl-BE"/>
      </w:rPr>
    </w:pPr>
  </w:p>
  <w:p w14:paraId="2A3961E1" w14:textId="5FCEC4D3" w:rsidR="00AE2935" w:rsidRPr="005628AD" w:rsidRDefault="00AE2935" w:rsidP="002B7D58">
    <w:pPr>
      <w:pStyle w:val="BNPPF-HeaderFooterText"/>
      <w:ind w:left="0"/>
      <w:rPr>
        <w:lang w:val="nl-BE"/>
      </w:rPr>
    </w:pPr>
  </w:p>
  <w:p w14:paraId="766CC728" w14:textId="77777777" w:rsidR="00AE2935" w:rsidRPr="005628AD" w:rsidRDefault="00AE2935" w:rsidP="002B7D58">
    <w:pPr>
      <w:pStyle w:val="BNPPF-HeaderFooterText"/>
      <w:ind w:left="0"/>
      <w:rPr>
        <w:lang w:val="nl-BE"/>
      </w:rPr>
    </w:pPr>
  </w:p>
  <w:p w14:paraId="4621423E" w14:textId="44AC5546" w:rsidR="00AE2935" w:rsidRPr="005628AD" w:rsidRDefault="00AE2935" w:rsidP="002B7D58">
    <w:pPr>
      <w:pStyle w:val="BNPPF-HeaderFooterText"/>
      <w:ind w:left="0"/>
      <w:rPr>
        <w:lang w:val="nl-BE"/>
      </w:rPr>
    </w:pPr>
  </w:p>
  <w:p w14:paraId="04F70FFB" w14:textId="163C8925" w:rsidR="00AE2935" w:rsidRDefault="00A8661B" w:rsidP="002B7D58">
    <w:pPr>
      <w:pStyle w:val="BNPPF-HeaderFooterText"/>
      <w:ind w:left="0"/>
      <w:rPr>
        <w:lang w:val="nl-BE"/>
      </w:rPr>
    </w:pPr>
    <w:r>
      <w:rPr>
        <w:noProof/>
      </w:rPr>
      <mc:AlternateContent>
        <mc:Choice Requires="wps">
          <w:drawing>
            <wp:anchor distT="0" distB="0" distL="114300" distR="114300" simplePos="0" relativeHeight="251658252" behindDoc="0" locked="0" layoutInCell="1" allowOverlap="1" wp14:anchorId="36556E32" wp14:editId="2B661F44">
              <wp:simplePos x="0" y="0"/>
              <wp:positionH relativeFrom="page">
                <wp:align>left</wp:align>
              </wp:positionH>
              <wp:positionV relativeFrom="paragraph">
                <wp:posOffset>219627</wp:posOffset>
              </wp:positionV>
              <wp:extent cx="2480807" cy="1270000"/>
              <wp:effectExtent l="0" t="0" r="0" b="6350"/>
              <wp:wrapNone/>
              <wp:docPr id="6327809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807" cy="1270000"/>
                      </a:xfrm>
                      <a:prstGeom prst="rect">
                        <a:avLst/>
                      </a:prstGeom>
                      <a:solidFill>
                        <a:srgbClr val="00915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B4A0A1" w14:textId="77777777" w:rsidR="00417094" w:rsidRPr="00BA054D" w:rsidRDefault="00417094" w:rsidP="00417094">
                          <w:pPr>
                            <w:spacing w:line="240" w:lineRule="auto"/>
                            <w:ind w:left="-426"/>
                            <w:textAlignment w:val="baseline"/>
                            <w:rPr>
                              <w:rFonts w:ascii="BNPP Sans Condensed" w:hAnsi="BNPP Sans Condensed" w:cs="Arial"/>
                              <w:b/>
                              <w:bCs/>
                              <w:caps/>
                              <w:color w:val="FFFFFF"/>
                              <w:kern w:val="24"/>
                              <w:position w:val="1"/>
                              <w:sz w:val="60"/>
                              <w:szCs w:val="60"/>
                            </w:rPr>
                          </w:pPr>
                          <w:r w:rsidRPr="00BA054D">
                            <w:rPr>
                              <w:rFonts w:ascii="BNPP Sans Condensed" w:hAnsi="BNPP Sans Condensed" w:cs="Arial"/>
                              <w:b/>
                              <w:bCs/>
                              <w:caps/>
                              <w:color w:val="FFFFFF"/>
                              <w:kern w:val="24"/>
                              <w:position w:val="1"/>
                              <w:sz w:val="60"/>
                              <w:szCs w:val="60"/>
                            </w:rPr>
                            <w:t>Persbericht</w:t>
                          </w:r>
                        </w:p>
                        <w:p w14:paraId="676A3998" w14:textId="6B619234" w:rsidR="00417094" w:rsidRPr="00BA054D" w:rsidRDefault="00417094" w:rsidP="00417094">
                          <w:pPr>
                            <w:spacing w:line="240" w:lineRule="auto"/>
                            <w:ind w:left="-426"/>
                            <w:textAlignment w:val="baseline"/>
                            <w:rPr>
                              <w:rFonts w:ascii="BNPP Sans" w:hAnsi="BNPP Sans" w:cs="Arial"/>
                              <w:color w:val="FFFFFF"/>
                              <w:kern w:val="24"/>
                              <w:szCs w:val="20"/>
                            </w:rPr>
                          </w:pPr>
                          <w:r w:rsidRPr="00BA054D">
                            <w:rPr>
                              <w:rFonts w:ascii="BNPP Sans" w:hAnsi="BNPP Sans" w:cs="Arial"/>
                              <w:color w:val="FFFFFF"/>
                              <w:kern w:val="24"/>
                              <w:szCs w:val="20"/>
                            </w:rPr>
                            <w:t xml:space="preserve">Brussel, </w:t>
                          </w:r>
                          <w:r w:rsidR="009A3FA0">
                            <w:rPr>
                              <w:rFonts w:ascii="BNPP Sans" w:hAnsi="BNPP Sans" w:cs="Arial"/>
                              <w:color w:val="FFFFFF"/>
                              <w:kern w:val="24"/>
                              <w:szCs w:val="20"/>
                            </w:rPr>
                            <w:t>9</w:t>
                          </w:r>
                          <w:r w:rsidRPr="00BA054D">
                            <w:rPr>
                              <w:rFonts w:ascii="BNPP Sans" w:hAnsi="BNPP Sans" w:cs="Arial"/>
                              <w:color w:val="FFFFFF"/>
                              <w:kern w:val="24"/>
                              <w:szCs w:val="20"/>
                            </w:rPr>
                            <w:t xml:space="preserve"> </w:t>
                          </w:r>
                          <w:proofErr w:type="spellStart"/>
                          <w:r w:rsidR="00D35771">
                            <w:rPr>
                              <w:rFonts w:ascii="BNPP Sans" w:hAnsi="BNPP Sans" w:cs="Arial"/>
                              <w:color w:val="FFFFFF"/>
                              <w:kern w:val="24"/>
                              <w:szCs w:val="20"/>
                            </w:rPr>
                            <w:t>januari</w:t>
                          </w:r>
                          <w:proofErr w:type="spellEnd"/>
                          <w:r w:rsidR="00D35771">
                            <w:rPr>
                              <w:rFonts w:ascii="BNPP Sans" w:hAnsi="BNPP Sans" w:cs="Arial"/>
                              <w:color w:val="FFFFFF"/>
                              <w:kern w:val="24"/>
                              <w:szCs w:val="20"/>
                            </w:rPr>
                            <w:t xml:space="preserve"> </w:t>
                          </w:r>
                          <w:r w:rsidRPr="00BA054D">
                            <w:rPr>
                              <w:rFonts w:ascii="BNPP Sans" w:hAnsi="BNPP Sans" w:cs="Arial"/>
                              <w:color w:val="FFFFFF"/>
                              <w:kern w:val="24"/>
                              <w:szCs w:val="20"/>
                            </w:rPr>
                            <w:t>202</w:t>
                          </w:r>
                          <w:r w:rsidR="00D35771">
                            <w:rPr>
                              <w:rFonts w:ascii="BNPP Sans" w:hAnsi="BNPP Sans" w:cs="Arial"/>
                              <w:color w:val="FFFFFF"/>
                              <w:kern w:val="24"/>
                              <w:szCs w:val="20"/>
                            </w:rPr>
                            <w:t>6</w:t>
                          </w:r>
                        </w:p>
                        <w:p w14:paraId="7130796C" w14:textId="77777777" w:rsidR="00417094" w:rsidRDefault="00417094" w:rsidP="00417094"/>
                      </w:txbxContent>
                    </wps:txbx>
                    <wps:bodyPr rot="0" vert="horz" wrap="square" lIns="612000" tIns="180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556E32" id="_x0000_t202" coordsize="21600,21600" o:spt="202" path="m,l,21600r21600,l21600,xe">
              <v:stroke joinstyle="miter"/>
              <v:path gradientshapeok="t" o:connecttype="rect"/>
            </v:shapetype>
            <v:shape id="Text Box 1" o:spid="_x0000_s1030" type="#_x0000_t202" style="position:absolute;margin-left:0;margin-top:17.3pt;width:195.35pt;height:100pt;z-index:2516582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D/wEAANYDAAAOAAAAZHJzL2Uyb0RvYy54bWysU9uOmzAQfa/Uf7D83gBRdpNFIas0q60q&#10;bS/Sth9gjAGr4HHHTiD9+o4NyfbyVpUHi/HYZ+acOd7ej33HTgqdBlPwbJFypoyESpum4F+/PL7Z&#10;cOa8MJXowKiCn5Xj97vXr7aDzdUSWugqhYxAjMsHW/DWe5sniZOt6oVbgFWGkjVgLzyF2CQVioHQ&#10;+y5ZpultMgBWFkEq52j3YUryXcSvayX9p7p2yrOu4NSbjyvGtQxrstuKvEFhWy3nNsQ/dNELbajo&#10;FepBeMGOqP+C6rVEcFD7hYQ+gbrWUkUOxCZL/2Dz3AqrIhcSx9mrTO7/wcqPp2f7GZkf38JIA4wk&#10;nH0C+c0xA4dWmEbtEWFolaiocBYkSwbr8vlqkNrlLoCUwweoaMji6CECjTX2QRXiyQidBnC+iq5G&#10;zyRtLlebdJOuOZOUy5brlL5YQ+SX6xadf6egZ+Gn4EhTjfDi9OR8aEfklyOhmoNOV4+662KATXno&#10;kJ1EcEB6l93sZ/TfjnUmHDYQrk2IYSfyDNQmkn4sR6arWYRAu4TqTMQRJmPRQ6CfFvAHZwOZquDu&#10;+1Gg4qx7b0i824w8G2wYo2wTuTKM0V22WlGqjMHqZr2kQBhJYAWXHi/BwU/uPVrUTUvVppEZ2JPo&#10;tY5yvHQ2UyDzRJVmowd3/hrHUy/PcfcTAAD//wMAUEsDBBQABgAIAAAAIQC06CKa3wAAAAcBAAAP&#10;AAAAZHJzL2Rvd25yZXYueG1sTI/NTsMwEITvSLyDtUhcUOu0jQoN2VRAhbj00p8DvbnxNgnE6yh2&#10;k8DT457KcWdGM9+my8HUoqPWVZYRJuMIBHFudcUFwn73PnoC4bxirWrLhPBDDpbZ7U2qEm173lC3&#10;9YUIJewShVB63yRSurwko9zYNsTBO9nWKB/OtpC6VX0oN7WcRtFcGlVxWChVQ28l5d/bs0GIP3+r&#10;D4ob99qvDqeJfditV90X4v3d8PIMwtPgr2G44Ad0yALT0Z5ZO1EjhEc8wiyegwjubBE9gjgiTC+K&#10;zFL5nz/7AwAA//8DAFBLAQItABQABgAIAAAAIQC2gziS/gAAAOEBAAATAAAAAAAAAAAAAAAAAAAA&#10;AABbQ29udGVudF9UeXBlc10ueG1sUEsBAi0AFAAGAAgAAAAhADj9If/WAAAAlAEAAAsAAAAAAAAA&#10;AAAAAAAALwEAAF9yZWxzLy5yZWxzUEsBAi0AFAAGAAgAAAAhAGNDn8P/AQAA1gMAAA4AAAAAAAAA&#10;AAAAAAAALgIAAGRycy9lMm9Eb2MueG1sUEsBAi0AFAAGAAgAAAAhALToIprfAAAABwEAAA8AAAAA&#10;AAAAAAAAAAAAWQQAAGRycy9kb3ducmV2LnhtbFBLBQYAAAAABAAEAPMAAABlBQAAAAA=&#10;" fillcolor="#00915a" stroked="f" strokeweight=".5pt">
              <v:textbox inset="17mm,5mm">
                <w:txbxContent>
                  <w:p w14:paraId="68B4A0A1" w14:textId="77777777" w:rsidR="00417094" w:rsidRPr="00BA054D" w:rsidRDefault="00417094" w:rsidP="00417094">
                    <w:pPr>
                      <w:spacing w:line="240" w:lineRule="auto"/>
                      <w:ind w:left="-426"/>
                      <w:textAlignment w:val="baseline"/>
                      <w:rPr>
                        <w:rFonts w:ascii="BNPP Sans Condensed" w:hAnsi="BNPP Sans Condensed" w:cs="Arial"/>
                        <w:b/>
                        <w:bCs/>
                        <w:caps/>
                        <w:color w:val="FFFFFF"/>
                        <w:kern w:val="24"/>
                        <w:position w:val="1"/>
                        <w:sz w:val="60"/>
                        <w:szCs w:val="60"/>
                      </w:rPr>
                    </w:pPr>
                    <w:r w:rsidRPr="00BA054D">
                      <w:rPr>
                        <w:rFonts w:ascii="BNPP Sans Condensed" w:hAnsi="BNPP Sans Condensed" w:cs="Arial"/>
                        <w:b/>
                        <w:bCs/>
                        <w:caps/>
                        <w:color w:val="FFFFFF"/>
                        <w:kern w:val="24"/>
                        <w:position w:val="1"/>
                        <w:sz w:val="60"/>
                        <w:szCs w:val="60"/>
                      </w:rPr>
                      <w:t>Persbericht</w:t>
                    </w:r>
                  </w:p>
                  <w:p w14:paraId="676A3998" w14:textId="6B619234" w:rsidR="00417094" w:rsidRPr="00BA054D" w:rsidRDefault="00417094" w:rsidP="00417094">
                    <w:pPr>
                      <w:spacing w:line="240" w:lineRule="auto"/>
                      <w:ind w:left="-426"/>
                      <w:textAlignment w:val="baseline"/>
                      <w:rPr>
                        <w:rFonts w:ascii="BNPP Sans" w:hAnsi="BNPP Sans" w:cs="Arial"/>
                        <w:color w:val="FFFFFF"/>
                        <w:kern w:val="24"/>
                        <w:szCs w:val="20"/>
                      </w:rPr>
                    </w:pPr>
                    <w:r w:rsidRPr="00BA054D">
                      <w:rPr>
                        <w:rFonts w:ascii="BNPP Sans" w:hAnsi="BNPP Sans" w:cs="Arial"/>
                        <w:color w:val="FFFFFF"/>
                        <w:kern w:val="24"/>
                        <w:szCs w:val="20"/>
                      </w:rPr>
                      <w:t xml:space="preserve">Brussel, </w:t>
                    </w:r>
                    <w:r w:rsidR="009A3FA0">
                      <w:rPr>
                        <w:rFonts w:ascii="BNPP Sans" w:hAnsi="BNPP Sans" w:cs="Arial"/>
                        <w:color w:val="FFFFFF"/>
                        <w:kern w:val="24"/>
                        <w:szCs w:val="20"/>
                      </w:rPr>
                      <w:t>9</w:t>
                    </w:r>
                    <w:r w:rsidRPr="00BA054D">
                      <w:rPr>
                        <w:rFonts w:ascii="BNPP Sans" w:hAnsi="BNPP Sans" w:cs="Arial"/>
                        <w:color w:val="FFFFFF"/>
                        <w:kern w:val="24"/>
                        <w:szCs w:val="20"/>
                      </w:rPr>
                      <w:t xml:space="preserve"> </w:t>
                    </w:r>
                    <w:proofErr w:type="spellStart"/>
                    <w:r w:rsidR="00D35771">
                      <w:rPr>
                        <w:rFonts w:ascii="BNPP Sans" w:hAnsi="BNPP Sans" w:cs="Arial"/>
                        <w:color w:val="FFFFFF"/>
                        <w:kern w:val="24"/>
                        <w:szCs w:val="20"/>
                      </w:rPr>
                      <w:t>januari</w:t>
                    </w:r>
                    <w:proofErr w:type="spellEnd"/>
                    <w:r w:rsidR="00D35771">
                      <w:rPr>
                        <w:rFonts w:ascii="BNPP Sans" w:hAnsi="BNPP Sans" w:cs="Arial"/>
                        <w:color w:val="FFFFFF"/>
                        <w:kern w:val="24"/>
                        <w:szCs w:val="20"/>
                      </w:rPr>
                      <w:t xml:space="preserve"> </w:t>
                    </w:r>
                    <w:r w:rsidRPr="00BA054D">
                      <w:rPr>
                        <w:rFonts w:ascii="BNPP Sans" w:hAnsi="BNPP Sans" w:cs="Arial"/>
                        <w:color w:val="FFFFFF"/>
                        <w:kern w:val="24"/>
                        <w:szCs w:val="20"/>
                      </w:rPr>
                      <w:t>202</w:t>
                    </w:r>
                    <w:r w:rsidR="00D35771">
                      <w:rPr>
                        <w:rFonts w:ascii="BNPP Sans" w:hAnsi="BNPP Sans" w:cs="Arial"/>
                        <w:color w:val="FFFFFF"/>
                        <w:kern w:val="24"/>
                        <w:szCs w:val="20"/>
                      </w:rPr>
                      <w:t>6</w:t>
                    </w:r>
                  </w:p>
                  <w:p w14:paraId="7130796C" w14:textId="77777777" w:rsidR="00417094" w:rsidRDefault="00417094" w:rsidP="00417094"/>
                </w:txbxContent>
              </v:textbox>
              <w10:wrap anchorx="page"/>
            </v:shape>
          </w:pict>
        </mc:Fallback>
      </mc:AlternateContent>
    </w:r>
  </w:p>
  <w:p w14:paraId="152CC04A" w14:textId="344D582D" w:rsidR="00AE2935" w:rsidRDefault="00AE2935" w:rsidP="002B7D58">
    <w:pPr>
      <w:pStyle w:val="BNPPF-HeaderFooterText"/>
      <w:ind w:left="0"/>
      <w:rPr>
        <w:lang w:val="nl-BE"/>
      </w:rPr>
    </w:pPr>
  </w:p>
  <w:p w14:paraId="70D9A1E2" w14:textId="77777777" w:rsidR="00AE2935" w:rsidRDefault="00AE2935" w:rsidP="002B7D58">
    <w:pPr>
      <w:pStyle w:val="BNPPF-HeaderFooterText"/>
      <w:ind w:left="0"/>
      <w:rPr>
        <w:lang w:val="nl-BE"/>
      </w:rPr>
    </w:pPr>
  </w:p>
  <w:p w14:paraId="6824547C" w14:textId="77777777" w:rsidR="00AE2935" w:rsidRDefault="00AE2935" w:rsidP="002B7D58">
    <w:pPr>
      <w:pStyle w:val="BNPPF-HeaderFooterText"/>
      <w:ind w:left="0"/>
      <w:rPr>
        <w:lang w:val="nl-BE"/>
      </w:rPr>
    </w:pPr>
  </w:p>
  <w:p w14:paraId="54C9FCC7" w14:textId="77777777" w:rsidR="00AE2935" w:rsidRDefault="00AE2935" w:rsidP="002B7D58">
    <w:pPr>
      <w:pStyle w:val="BNPPF-HeaderFooterText"/>
      <w:ind w:left="0"/>
      <w:rPr>
        <w:lang w:val="nl-BE"/>
      </w:rPr>
    </w:pPr>
  </w:p>
  <w:p w14:paraId="63F32F10" w14:textId="01CB22DA" w:rsidR="00AE2935" w:rsidRDefault="00AE2935" w:rsidP="00182024">
    <w:pPr>
      <w:pStyle w:val="BNPPF-HeaderFooterText"/>
      <w:tabs>
        <w:tab w:val="left" w:pos="2703"/>
        <w:tab w:val="left" w:pos="5870"/>
      </w:tabs>
      <w:ind w:left="0"/>
      <w:rPr>
        <w:lang w:val="nl-BE"/>
      </w:rPr>
    </w:pPr>
    <w:r>
      <w:rPr>
        <w:lang w:val="nl-BE"/>
      </w:rPr>
      <w:tab/>
    </w:r>
    <w:r w:rsidR="00182024">
      <w:rPr>
        <w:lang w:val="nl-BE"/>
      </w:rPr>
      <w:tab/>
    </w:r>
  </w:p>
  <w:p w14:paraId="036171AD" w14:textId="77777777" w:rsidR="00AE2935" w:rsidRDefault="00AE2935" w:rsidP="002B7D58">
    <w:pPr>
      <w:pStyle w:val="BNPPF-HeaderFooterText"/>
      <w:ind w:left="0"/>
      <w:rPr>
        <w:lang w:val="nl-BE"/>
      </w:rPr>
    </w:pPr>
  </w:p>
  <w:p w14:paraId="4C52ACCC" w14:textId="77777777" w:rsidR="00AE2935" w:rsidRPr="005628AD" w:rsidRDefault="00AE2935" w:rsidP="002B7D58">
    <w:pPr>
      <w:pStyle w:val="BNPPF-HeaderFooterText"/>
      <w:ind w:left="0"/>
      <w:rPr>
        <w:lang w:val="nl-BE"/>
      </w:rPr>
    </w:pPr>
  </w:p>
  <w:p w14:paraId="1ABBFBBB" w14:textId="1BD3231F" w:rsidR="00AE2935" w:rsidRPr="005628AD" w:rsidRDefault="00D35771" w:rsidP="00D35771">
    <w:pPr>
      <w:pStyle w:val="BNPPF-HeaderFooterText"/>
      <w:tabs>
        <w:tab w:val="left" w:pos="9180"/>
      </w:tabs>
      <w:ind w:left="0"/>
      <w:rPr>
        <w:lang w:val="nl-BE"/>
      </w:rPr>
    </w:pPr>
    <w:r>
      <w:rPr>
        <w:lang w:val="nl-BE"/>
      </w:rPr>
      <w:tab/>
    </w:r>
    <w:r>
      <w:rPr>
        <w:noProof/>
      </w:rPr>
      <w:drawing>
        <wp:anchor distT="0" distB="0" distL="114300" distR="114300" simplePos="0" relativeHeight="251658253" behindDoc="1" locked="1" layoutInCell="1" allowOverlap="1" wp14:anchorId="0DF72C10" wp14:editId="7A4F9E5C">
          <wp:simplePos x="0" y="0"/>
          <wp:positionH relativeFrom="page">
            <wp:align>left</wp:align>
          </wp:positionH>
          <wp:positionV relativeFrom="page">
            <wp:align>top</wp:align>
          </wp:positionV>
          <wp:extent cx="7545705" cy="2508885"/>
          <wp:effectExtent l="0" t="0" r="0" b="5715"/>
          <wp:wrapNone/>
          <wp:docPr id="1981499218" name="Picture 14029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99218" name="Picture 1402963504"/>
                  <pic:cNvPicPr>
                    <a:picLocks noChangeAspect="1" noChangeArrowheads="1"/>
                  </pic:cNvPicPr>
                </pic:nvPicPr>
                <pic:blipFill>
                  <a:blip r:embed="rId1">
                    <a:extLst>
                      <a:ext uri="{28A0092B-C50C-407E-A947-70E740481C1C}">
                        <a14:useLocalDpi xmlns:a14="http://schemas.microsoft.com/office/drawing/2010/main" val="0"/>
                      </a:ext>
                    </a:extLst>
                  </a:blip>
                  <a:srcRect t="26120" b="26120"/>
                  <a:stretch>
                    <a:fillRect/>
                  </a:stretch>
                </pic:blipFill>
                <pic:spPr bwMode="auto">
                  <a:xfrm flipH="1">
                    <a:off x="0" y="0"/>
                    <a:ext cx="7561408" cy="2514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504CF" w14:textId="77777777" w:rsidR="00AE2935" w:rsidRPr="005628AD" w:rsidRDefault="00AE2935" w:rsidP="002B7D58">
    <w:pPr>
      <w:pStyle w:val="BNPPF-HeaderFooterText"/>
      <w:ind w:left="0"/>
      <w:rPr>
        <w:lang w:val="nl-BE"/>
      </w:rPr>
    </w:pPr>
  </w:p>
  <w:p w14:paraId="138644CE" w14:textId="77777777" w:rsidR="00AE2935" w:rsidRPr="005628AD" w:rsidRDefault="00AE2935" w:rsidP="002B7D58">
    <w:pPr>
      <w:pStyle w:val="BNPPF-HeaderFooterText"/>
      <w:ind w:left="0"/>
      <w:rPr>
        <w:lang w:val="nl-BE"/>
      </w:rPr>
    </w:pPr>
  </w:p>
  <w:p w14:paraId="210A50E1" w14:textId="77777777" w:rsidR="00AE2935" w:rsidRPr="005628AD" w:rsidRDefault="00AE2935" w:rsidP="000A0260">
    <w:pPr>
      <w:pStyle w:val="BNPPF-HeaderFooterText"/>
      <w:tabs>
        <w:tab w:val="left" w:pos="6521"/>
      </w:tabs>
      <w:ind w:left="0"/>
      <w:rPr>
        <w:lang w:val="nl-BE"/>
      </w:rPr>
    </w:pPr>
    <w:r>
      <w:rPr>
        <w:lang w:val="nl-BE"/>
      </w:rPr>
      <w:tab/>
    </w:r>
  </w:p>
  <w:p w14:paraId="23CD8A80" w14:textId="77777777" w:rsidR="00AE2935" w:rsidRPr="005628AD" w:rsidRDefault="00AE2935" w:rsidP="002B7D58">
    <w:pPr>
      <w:pStyle w:val="BNPPF-HeaderFooterText"/>
      <w:ind w:left="0"/>
      <w:rPr>
        <w:lang w:val="nl-BE"/>
      </w:rPr>
    </w:pPr>
  </w:p>
  <w:p w14:paraId="1F472446" w14:textId="77777777" w:rsidR="00AE2935" w:rsidRPr="005628AD" w:rsidRDefault="00AE2935" w:rsidP="002B7D58">
    <w:pPr>
      <w:pStyle w:val="BNPPF-HeaderFooterText"/>
      <w:ind w:left="0"/>
      <w:rPr>
        <w:lang w:val="nl-B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DA4E" w14:textId="77777777" w:rsidR="00EA0EB8" w:rsidRPr="00867423" w:rsidRDefault="009D62D7" w:rsidP="002B7D58">
    <w:pPr>
      <w:pStyle w:val="BNPPF-HeaderFooterText"/>
      <w:ind w:left="0"/>
    </w:pPr>
    <w:r>
      <w:rPr>
        <w:noProof/>
      </w:rPr>
      <mc:AlternateContent>
        <mc:Choice Requires="wps">
          <w:drawing>
            <wp:anchor distT="0" distB="0" distL="114300" distR="114300" simplePos="0" relativeHeight="251658241" behindDoc="1" locked="1" layoutInCell="1" allowOverlap="1" wp14:anchorId="13E3F110" wp14:editId="2AA3B294">
              <wp:simplePos x="0" y="0"/>
              <wp:positionH relativeFrom="page">
                <wp:posOffset>5227320</wp:posOffset>
              </wp:positionH>
              <wp:positionV relativeFrom="page">
                <wp:posOffset>215900</wp:posOffset>
              </wp:positionV>
              <wp:extent cx="1986915" cy="2120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212090"/>
                      </a:xfrm>
                      <a:prstGeom prst="rect">
                        <a:avLst/>
                      </a:prstGeom>
                      <a:noFill/>
                      <a:ln>
                        <a:noFill/>
                      </a:ln>
                    </wps:spPr>
                    <wps:txbx>
                      <w:txbxContent>
                        <w:p w14:paraId="4129E5CD"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3F110" id="_x0000_t202" coordsize="21600,21600" o:spt="202" path="m,l,21600r21600,l21600,xe">
              <v:stroke joinstyle="miter"/>
              <v:path gradientshapeok="t" o:connecttype="rect"/>
            </v:shapetype>
            <v:shape id="Text Box 5" o:spid="_x0000_s1031" type="#_x0000_t202" style="position:absolute;margin-left:411.6pt;margin-top:17pt;width:156.45pt;height:16.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gF2QEAAJgDAAAOAAAAZHJzL2Uyb0RvYy54bWysU8lu2zAQvRfoPxC815KMNogFy0GaIEWB&#10;dAHSfsCYoiSiEocd0pbcr++Qspwut6IXYsTlzVtG25tp6MVRkzdoK1mscim0VVgb21by65eHV9dS&#10;+AC2hh6truRJe3mze/liO7pSr7HDvtYkGMT6cnSV7EJwZZZ51ekB/AqdtnzYIA0Q+JParCYYGX3o&#10;s3WeX2UjUu0Ilfaed+/nQ7lL+E2jVfjUNF4H0VeSuYW0Ulr3cc12WyhbAtcZdaYB/8BiAGO56QXq&#10;HgKIA5m/oAajCD02YaVwyLBpjNJJA6sp8j/UPHXgdNLC5nh3scn/P1j18fjkPpMI01ucOMAkwrtH&#10;VN+8sHjXgW31LRGOnYaaGxfRsmx0vjw/jVb70keQ/fgBaw4ZDgET0NTQEF1hnYLROYDTxXQ9BaFi&#10;y8311aZ4I4Xis3WxzjcplQzK5bUjH95pHEQsKkkcakKH46MPkQ2Uy5XYzOKD6fsUbG9/2+CLcSex&#10;j4Rn6mHaT8LUlXwdpUUxe6xPLIdwHhceby46pB9SjDwqlfTfD0Baiv69ZUviXC0FLcV+KcAqflrJ&#10;IMVc3oV5/g6OTNsx8my6xVu2rTFJ0TOLM12OPwk9j2qcr1+/063nH2r3EwAA//8DAFBLAwQUAAYA&#10;CAAAACEAtLBNHOAAAAAKAQAADwAAAGRycy9kb3ducmV2LnhtbEyPy07DMBBF90j8gzWV2FHnUYWS&#10;xqkqBCskRBoWLJ14mliNxyF22/D3uCu6HM3RvecW29kM7IyT05YExMsIGFJrlaZOwFf99rgG5rwk&#10;JQdLKOAXHWzL+7tC5speqMLz3ncshJDLpYDe+zHn3LU9GumWdkQKv4OdjPThnDquJnkJ4WbgSRRl&#10;3EhNoaGXI7702B73JyNg903Vq/75aD6rQ6Xr+jmi9+woxMNi3m2AeZz9PwxX/aAOZXBq7ImUY4OA&#10;dZImARWQrsKmKxCnWQysEZA9rYCXBb+dUP4BAAD//wMAUEsBAi0AFAAGAAgAAAAhALaDOJL+AAAA&#10;4QEAABMAAAAAAAAAAAAAAAAAAAAAAFtDb250ZW50X1R5cGVzXS54bWxQSwECLQAUAAYACAAAACEA&#10;OP0h/9YAAACUAQAACwAAAAAAAAAAAAAAAAAvAQAAX3JlbHMvLnJlbHNQSwECLQAUAAYACAAAACEA&#10;3Uw4BdkBAACYAwAADgAAAAAAAAAAAAAAAAAuAgAAZHJzL2Uyb0RvYy54bWxQSwECLQAUAAYACAAA&#10;ACEAtLBNHOAAAAAKAQAADwAAAAAAAAAAAAAAAAAzBAAAZHJzL2Rvd25yZXYueG1sUEsFBgAAAAAE&#10;AAQA8wAAAEAFAAAAAA==&#10;" filled="f" stroked="f">
              <v:textbox inset="0,0,0,0">
                <w:txbxContent>
                  <w:p w14:paraId="4129E5CD"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240" behindDoc="1" locked="1" layoutInCell="1" allowOverlap="1" wp14:anchorId="6506A158" wp14:editId="4A68950B">
              <wp:simplePos x="0" y="0"/>
              <wp:positionH relativeFrom="page">
                <wp:posOffset>5227320</wp:posOffset>
              </wp:positionH>
              <wp:positionV relativeFrom="page">
                <wp:posOffset>215900</wp:posOffset>
              </wp:positionV>
              <wp:extent cx="1986915" cy="21209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212090"/>
                      </a:xfrm>
                      <a:prstGeom prst="rect">
                        <a:avLst/>
                      </a:prstGeom>
                      <a:noFill/>
                      <a:ln>
                        <a:noFill/>
                      </a:ln>
                    </wps:spPr>
                    <wps:txbx>
                      <w:txbxContent>
                        <w:p w14:paraId="655D9C6C"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6A158" id="Text Box 4" o:spid="_x0000_s1032" type="#_x0000_t202" style="position:absolute;margin-left:411.6pt;margin-top:17pt;width:156.45pt;height:1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JQ2QEAAJgDAAAOAAAAZHJzL2Uyb0RvYy54bWysU8lu2zAQvRfoPxC815IMJIgFy0GaIEWB&#10;dAHSfsCIoiyiEocd0pbcr++Qspwut6IXYsTlzVtG29tp6MVRkzdoK1mscim0VdgYu6/k1y+Pb26k&#10;8AFsAz1aXcmT9vJ29/rVdnSlXmOHfaNJMIj15egq2YXgyizzqtMD+BU6bfmwRRog8Cfts4ZgZPSh&#10;z9Z5fp2NSI0jVNp73n2YD+Uu4betVuFT23odRF9J5hbSSmmt45rttlDuCVxn1JkG/AOLAYzlpheo&#10;BwggDmT+ghqMIvTYhpXCIcO2NUonDaymyP9Q89yB00kLm+PdxSb//2DVx+Oz+0wiTG9x4gCTCO+e&#10;UH3zwuJ9B3av74hw7DQ03LiIlmWj8+X5abTalz6C1OMHbDhkOARMQFNLQ3SFdQpG5wBOF9P1FISK&#10;LTc315viSgrFZ+tinW9SKhmUy2tHPrzTOIhYVJI41IQOxycfIhsolyuxmcVH0/cp2N7+tsEX405i&#10;HwnP1MNUT8I0lbyK0qKYGpsTyyGcx4XHm4sO6YcUI49KJf33A5CWon9v2ZI4V0tBS1EvBVjFTysZ&#10;pJjL+zDP38GR2XeMPJtu8Y5ta01S9MLiTJfjT0LPoxrn69fvdOvlh9r9BAAA//8DAFBLAwQUAAYA&#10;CAAAACEAtLBNHOAAAAAKAQAADwAAAGRycy9kb3ducmV2LnhtbEyPy07DMBBF90j8gzWV2FHnUYWS&#10;xqkqBCskRBoWLJ14mliNxyF22/D3uCu6HM3RvecW29kM7IyT05YExMsIGFJrlaZOwFf99rgG5rwk&#10;JQdLKOAXHWzL+7tC5speqMLz3ncshJDLpYDe+zHn3LU9GumWdkQKv4OdjPThnDquJnkJ4WbgSRRl&#10;3EhNoaGXI7702B73JyNg903Vq/75aD6rQ6Xr+jmi9+woxMNi3m2AeZz9PwxX/aAOZXBq7ImUY4OA&#10;dZImARWQrsKmKxCnWQysEZA9rYCXBb+dUP4BAAD//wMAUEsBAi0AFAAGAAgAAAAhALaDOJL+AAAA&#10;4QEAABMAAAAAAAAAAAAAAAAAAAAAAFtDb250ZW50X1R5cGVzXS54bWxQSwECLQAUAAYACAAAACEA&#10;OP0h/9YAAACUAQAACwAAAAAAAAAAAAAAAAAvAQAAX3JlbHMvLnJlbHNQSwECLQAUAAYACAAAACEA&#10;br6SUNkBAACYAwAADgAAAAAAAAAAAAAAAAAuAgAAZHJzL2Uyb0RvYy54bWxQSwECLQAUAAYACAAA&#10;ACEAtLBNHOAAAAAKAQAADwAAAAAAAAAAAAAAAAAzBAAAZHJzL2Rvd25yZXYueG1sUEsFBgAAAAAE&#10;AAQA8wAAAEAFAAAAAA==&#10;" filled="f" stroked="f">
              <v:textbox inset="0,0,0,0">
                <w:txbxContent>
                  <w:p w14:paraId="655D9C6C"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1" type="#_x0000_t75" style="width:96pt;height:62pt;visibility:visible" o:bullet="t">
        <v:imagedata r:id="rId1" o:title=""/>
      </v:shape>
    </w:pict>
  </w:numPicBullet>
  <w:abstractNum w:abstractNumId="0" w15:restartNumberingAfterBreak="0">
    <w:nsid w:val="FFFFFF7C"/>
    <w:multiLevelType w:val="singleLevel"/>
    <w:tmpl w:val="BD7CB1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014DD"/>
    <w:multiLevelType w:val="hybridMultilevel"/>
    <w:tmpl w:val="2F900C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05EA1815"/>
    <w:multiLevelType w:val="multilevel"/>
    <w:tmpl w:val="896EA7DA"/>
    <w:lvl w:ilvl="0">
      <w:start w:val="1"/>
      <w:numFmt w:val="bullet"/>
      <w:lvlText w:val=""/>
      <w:lvlJc w:val="left"/>
      <w:rPr>
        <w:rFonts w:ascii="Wingdings" w:hAnsi="Wingdings" w:hint="default"/>
        <w:color w:val="00915A"/>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2" w15:restartNumberingAfterBreak="0">
    <w:nsid w:val="0AFB0279"/>
    <w:multiLevelType w:val="hybridMultilevel"/>
    <w:tmpl w:val="E8383A9C"/>
    <w:lvl w:ilvl="0" w:tplc="B5A038FE">
      <w:start w:val="1"/>
      <w:numFmt w:val="bullet"/>
      <w:lvlText w:val=""/>
      <w:lvlJc w:val="left"/>
      <w:rPr>
        <w:rFonts w:ascii="Wingdings" w:hAnsi="Wingdings" w:hint="default"/>
        <w:color w:val="00915A"/>
        <w:sz w:val="16"/>
        <w:szCs w:val="16"/>
      </w:rPr>
    </w:lvl>
    <w:lvl w:ilvl="1" w:tplc="FFFFFFFF" w:tentative="1">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13" w15:restartNumberingAfterBreak="0">
    <w:nsid w:val="14C3407B"/>
    <w:multiLevelType w:val="hybridMultilevel"/>
    <w:tmpl w:val="8E747806"/>
    <w:lvl w:ilvl="0" w:tplc="E86AD4D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6CD73DB"/>
    <w:multiLevelType w:val="hybridMultilevel"/>
    <w:tmpl w:val="1242DA42"/>
    <w:lvl w:ilvl="0" w:tplc="FF0E48E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177E6A14"/>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16" w15:restartNumberingAfterBreak="0">
    <w:nsid w:val="179E34B7"/>
    <w:multiLevelType w:val="multilevel"/>
    <w:tmpl w:val="268C1A92"/>
    <w:styleLink w:val="Style7"/>
    <w:lvl w:ilvl="0">
      <w:start w:val="1"/>
      <w:numFmt w:val="bullet"/>
      <w:lvlText w:val=""/>
      <w:lvlJc w:val="left"/>
      <w:rPr>
        <w:rFonts w:ascii="Wingdings" w:hAnsi="Wingdings" w:hint="default"/>
        <w:color w:val="00915A"/>
        <w:sz w:val="16"/>
        <w:szCs w:val="16"/>
      </w:rPr>
    </w:lvl>
    <w:lvl w:ilvl="1">
      <w:start w:val="1"/>
      <w:numFmt w:val="bullet"/>
      <w:lvlText w:val=""/>
      <w:lvlJc w:val="left"/>
      <w:rPr>
        <w:rFonts w:ascii="Wingdings" w:hAnsi="Wingdings" w:cs="Courier New" w:hint="default"/>
        <w:color w:val="A6A6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7" w15:restartNumberingAfterBreak="0">
    <w:nsid w:val="1E137F14"/>
    <w:multiLevelType w:val="multilevel"/>
    <w:tmpl w:val="1242DA42"/>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0E65F50"/>
    <w:multiLevelType w:val="multilevel"/>
    <w:tmpl w:val="5E149C2C"/>
    <w:styleLink w:val="Style8"/>
    <w:lvl w:ilvl="0">
      <w:start w:val="1"/>
      <w:numFmt w:val="bullet"/>
      <w:lvlText w:val=""/>
      <w:lvlJc w:val="left"/>
      <w:rPr>
        <w:rFonts w:ascii="Wingdings" w:hAnsi="Wingdings" w:hint="default"/>
        <w:color w:val="00915A"/>
        <w:sz w:val="16"/>
        <w:szCs w:val="16"/>
      </w:rPr>
    </w:lvl>
    <w:lvl w:ilvl="1">
      <w:start w:val="1"/>
      <w:numFmt w:val="bullet"/>
      <w:lvlText w:val=""/>
      <w:lvlJc w:val="left"/>
      <w:rPr>
        <w:rFonts w:ascii="Wingdings" w:hAnsi="Wingdings" w:cs="Courier New" w:hint="default"/>
        <w:color w:val="A6A6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9" w15:restartNumberingAfterBreak="0">
    <w:nsid w:val="221E1476"/>
    <w:multiLevelType w:val="hybridMultilevel"/>
    <w:tmpl w:val="9BC2D1E8"/>
    <w:lvl w:ilvl="0" w:tplc="5CCA42D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41D07FC"/>
    <w:multiLevelType w:val="hybridMultilevel"/>
    <w:tmpl w:val="77D4924C"/>
    <w:lvl w:ilvl="0" w:tplc="FEF812D6">
      <w:start w:val="1"/>
      <w:numFmt w:val="bullet"/>
      <w:pStyle w:val="FootnoteBulletGreen"/>
      <w:lvlText w:val=""/>
      <w:lvlJc w:val="left"/>
      <w:rPr>
        <w:rFonts w:ascii="Symbol" w:hAnsi="Symbol" w:hint="default"/>
        <w:color w:val="00915A"/>
      </w:rPr>
    </w:lvl>
    <w:lvl w:ilvl="1" w:tplc="10000003" w:tentative="1">
      <w:start w:val="1"/>
      <w:numFmt w:val="bullet"/>
      <w:lvlText w:val="o"/>
      <w:lvlJc w:val="left"/>
      <w:pPr>
        <w:ind w:left="1570" w:hanging="360"/>
      </w:pPr>
      <w:rPr>
        <w:rFonts w:ascii="Courier New" w:hAnsi="Courier New" w:cs="Courier New" w:hint="default"/>
      </w:rPr>
    </w:lvl>
    <w:lvl w:ilvl="2" w:tplc="10000005" w:tentative="1">
      <w:start w:val="1"/>
      <w:numFmt w:val="bullet"/>
      <w:lvlText w:val=""/>
      <w:lvlJc w:val="left"/>
      <w:pPr>
        <w:ind w:left="2290" w:hanging="360"/>
      </w:pPr>
      <w:rPr>
        <w:rFonts w:ascii="Wingdings" w:hAnsi="Wingdings" w:hint="default"/>
      </w:rPr>
    </w:lvl>
    <w:lvl w:ilvl="3" w:tplc="10000001" w:tentative="1">
      <w:start w:val="1"/>
      <w:numFmt w:val="bullet"/>
      <w:lvlText w:val=""/>
      <w:lvlJc w:val="left"/>
      <w:pPr>
        <w:ind w:left="3010" w:hanging="360"/>
      </w:pPr>
      <w:rPr>
        <w:rFonts w:ascii="Symbol" w:hAnsi="Symbol" w:hint="default"/>
      </w:rPr>
    </w:lvl>
    <w:lvl w:ilvl="4" w:tplc="10000003" w:tentative="1">
      <w:start w:val="1"/>
      <w:numFmt w:val="bullet"/>
      <w:lvlText w:val="o"/>
      <w:lvlJc w:val="left"/>
      <w:pPr>
        <w:ind w:left="3730" w:hanging="360"/>
      </w:pPr>
      <w:rPr>
        <w:rFonts w:ascii="Courier New" w:hAnsi="Courier New" w:cs="Courier New" w:hint="default"/>
      </w:rPr>
    </w:lvl>
    <w:lvl w:ilvl="5" w:tplc="10000005" w:tentative="1">
      <w:start w:val="1"/>
      <w:numFmt w:val="bullet"/>
      <w:lvlText w:val=""/>
      <w:lvlJc w:val="left"/>
      <w:pPr>
        <w:ind w:left="4450" w:hanging="360"/>
      </w:pPr>
      <w:rPr>
        <w:rFonts w:ascii="Wingdings" w:hAnsi="Wingdings" w:hint="default"/>
      </w:rPr>
    </w:lvl>
    <w:lvl w:ilvl="6" w:tplc="10000001" w:tentative="1">
      <w:start w:val="1"/>
      <w:numFmt w:val="bullet"/>
      <w:lvlText w:val=""/>
      <w:lvlJc w:val="left"/>
      <w:pPr>
        <w:ind w:left="5170" w:hanging="360"/>
      </w:pPr>
      <w:rPr>
        <w:rFonts w:ascii="Symbol" w:hAnsi="Symbol" w:hint="default"/>
      </w:rPr>
    </w:lvl>
    <w:lvl w:ilvl="7" w:tplc="10000003" w:tentative="1">
      <w:start w:val="1"/>
      <w:numFmt w:val="bullet"/>
      <w:lvlText w:val="o"/>
      <w:lvlJc w:val="left"/>
      <w:pPr>
        <w:ind w:left="5890" w:hanging="360"/>
      </w:pPr>
      <w:rPr>
        <w:rFonts w:ascii="Courier New" w:hAnsi="Courier New" w:cs="Courier New" w:hint="default"/>
      </w:rPr>
    </w:lvl>
    <w:lvl w:ilvl="8" w:tplc="10000005" w:tentative="1">
      <w:start w:val="1"/>
      <w:numFmt w:val="bullet"/>
      <w:lvlText w:val=""/>
      <w:lvlJc w:val="left"/>
      <w:pPr>
        <w:ind w:left="6610" w:hanging="360"/>
      </w:pPr>
      <w:rPr>
        <w:rFonts w:ascii="Wingdings" w:hAnsi="Wingdings" w:hint="default"/>
      </w:rPr>
    </w:lvl>
  </w:abstractNum>
  <w:abstractNum w:abstractNumId="21" w15:restartNumberingAfterBreak="0">
    <w:nsid w:val="37A97F6C"/>
    <w:multiLevelType w:val="multilevel"/>
    <w:tmpl w:val="268C1A92"/>
    <w:styleLink w:val="Style6"/>
    <w:lvl w:ilvl="0">
      <w:start w:val="1"/>
      <w:numFmt w:val="bullet"/>
      <w:lvlText w:val=""/>
      <w:lvlJc w:val="left"/>
      <w:rPr>
        <w:rFonts w:ascii="Wingdings" w:hAnsi="Wingdings" w:hint="default"/>
        <w:color w:val="00915A"/>
        <w:sz w:val="16"/>
        <w:szCs w:val="16"/>
      </w:rPr>
    </w:lvl>
    <w:lvl w:ilvl="1">
      <w:start w:val="1"/>
      <w:numFmt w:val="bullet"/>
      <w:lvlText w:val=""/>
      <w:lvlJc w:val="left"/>
      <w:rPr>
        <w:rFonts w:ascii="Wingdings" w:hAnsi="Wingdings" w:cs="Courier New" w:hint="default"/>
        <w:color w:val="A6A6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2" w15:restartNumberingAfterBreak="0">
    <w:nsid w:val="37BC6538"/>
    <w:multiLevelType w:val="hybridMultilevel"/>
    <w:tmpl w:val="15BEA2B4"/>
    <w:lvl w:ilvl="0" w:tplc="862A888E">
      <w:start w:val="1"/>
      <w:numFmt w:val="bullet"/>
      <w:lvlText w:val=""/>
      <w:lvlPicBulletId w:val="0"/>
      <w:lvlJc w:val="left"/>
      <w:pPr>
        <w:ind w:left="1518" w:hanging="360"/>
      </w:pPr>
      <w:rPr>
        <w:rFonts w:ascii="Symbol" w:hAnsi="Symbol" w:hint="default"/>
        <w:color w:val="auto"/>
        <w:sz w:val="22"/>
        <w:szCs w:val="22"/>
      </w:rPr>
    </w:lvl>
    <w:lvl w:ilvl="1" w:tplc="10000003" w:tentative="1">
      <w:start w:val="1"/>
      <w:numFmt w:val="bullet"/>
      <w:lvlText w:val="o"/>
      <w:lvlJc w:val="left"/>
      <w:pPr>
        <w:ind w:left="2238" w:hanging="360"/>
      </w:pPr>
      <w:rPr>
        <w:rFonts w:ascii="Courier New" w:hAnsi="Courier New" w:cs="Courier New" w:hint="default"/>
      </w:rPr>
    </w:lvl>
    <w:lvl w:ilvl="2" w:tplc="10000005" w:tentative="1">
      <w:start w:val="1"/>
      <w:numFmt w:val="bullet"/>
      <w:lvlText w:val=""/>
      <w:lvlJc w:val="left"/>
      <w:pPr>
        <w:ind w:left="2958" w:hanging="360"/>
      </w:pPr>
      <w:rPr>
        <w:rFonts w:ascii="Wingdings" w:hAnsi="Wingdings" w:hint="default"/>
      </w:rPr>
    </w:lvl>
    <w:lvl w:ilvl="3" w:tplc="10000001" w:tentative="1">
      <w:start w:val="1"/>
      <w:numFmt w:val="bullet"/>
      <w:lvlText w:val=""/>
      <w:lvlJc w:val="left"/>
      <w:pPr>
        <w:ind w:left="3678" w:hanging="360"/>
      </w:pPr>
      <w:rPr>
        <w:rFonts w:ascii="Symbol" w:hAnsi="Symbol" w:hint="default"/>
      </w:rPr>
    </w:lvl>
    <w:lvl w:ilvl="4" w:tplc="10000003" w:tentative="1">
      <w:start w:val="1"/>
      <w:numFmt w:val="bullet"/>
      <w:lvlText w:val="o"/>
      <w:lvlJc w:val="left"/>
      <w:pPr>
        <w:ind w:left="4398" w:hanging="360"/>
      </w:pPr>
      <w:rPr>
        <w:rFonts w:ascii="Courier New" w:hAnsi="Courier New" w:cs="Courier New" w:hint="default"/>
      </w:rPr>
    </w:lvl>
    <w:lvl w:ilvl="5" w:tplc="10000005" w:tentative="1">
      <w:start w:val="1"/>
      <w:numFmt w:val="bullet"/>
      <w:lvlText w:val=""/>
      <w:lvlJc w:val="left"/>
      <w:pPr>
        <w:ind w:left="5118" w:hanging="360"/>
      </w:pPr>
      <w:rPr>
        <w:rFonts w:ascii="Wingdings" w:hAnsi="Wingdings" w:hint="default"/>
      </w:rPr>
    </w:lvl>
    <w:lvl w:ilvl="6" w:tplc="10000001" w:tentative="1">
      <w:start w:val="1"/>
      <w:numFmt w:val="bullet"/>
      <w:lvlText w:val=""/>
      <w:lvlJc w:val="left"/>
      <w:pPr>
        <w:ind w:left="5838" w:hanging="360"/>
      </w:pPr>
      <w:rPr>
        <w:rFonts w:ascii="Symbol" w:hAnsi="Symbol" w:hint="default"/>
      </w:rPr>
    </w:lvl>
    <w:lvl w:ilvl="7" w:tplc="10000003" w:tentative="1">
      <w:start w:val="1"/>
      <w:numFmt w:val="bullet"/>
      <w:lvlText w:val="o"/>
      <w:lvlJc w:val="left"/>
      <w:pPr>
        <w:ind w:left="6558" w:hanging="360"/>
      </w:pPr>
      <w:rPr>
        <w:rFonts w:ascii="Courier New" w:hAnsi="Courier New" w:cs="Courier New" w:hint="default"/>
      </w:rPr>
    </w:lvl>
    <w:lvl w:ilvl="8" w:tplc="10000005" w:tentative="1">
      <w:start w:val="1"/>
      <w:numFmt w:val="bullet"/>
      <w:lvlText w:val=""/>
      <w:lvlJc w:val="left"/>
      <w:pPr>
        <w:ind w:left="7278" w:hanging="360"/>
      </w:pPr>
      <w:rPr>
        <w:rFonts w:ascii="Wingdings" w:hAnsi="Wingdings" w:hint="default"/>
      </w:rPr>
    </w:lvl>
  </w:abstractNum>
  <w:abstractNum w:abstractNumId="23" w15:restartNumberingAfterBreak="0">
    <w:nsid w:val="460F7081"/>
    <w:multiLevelType w:val="multilevel"/>
    <w:tmpl w:val="1F683F18"/>
    <w:lvl w:ilvl="0">
      <w:start w:val="1"/>
      <w:numFmt w:val="decimal"/>
      <w:lvlText w:val="%1)"/>
      <w:lvlJc w:val="left"/>
      <w:pPr>
        <w:ind w:left="170" w:hanging="170"/>
      </w:pPr>
      <w:rPr>
        <w:rFonts w:hint="default"/>
        <w:color w:val="auto"/>
        <w:sz w:val="16"/>
        <w:szCs w:val="16"/>
      </w:rPr>
    </w:lvl>
    <w:lvl w:ilvl="1">
      <w:start w:val="1"/>
      <w:numFmt w:val="bullet"/>
      <w:lvlText w:val=""/>
      <w:lvlJc w:val="left"/>
      <w:rPr>
        <w:rFonts w:ascii="Wingdings" w:hAnsi="Wingdings" w:hint="default"/>
        <w:color w:val="A6A6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4" w15:restartNumberingAfterBreak="0">
    <w:nsid w:val="59170DA9"/>
    <w:multiLevelType w:val="multilevel"/>
    <w:tmpl w:val="268C1A92"/>
    <w:styleLink w:val="BNPPF-BulletList"/>
    <w:lvl w:ilvl="0">
      <w:start w:val="1"/>
      <w:numFmt w:val="bullet"/>
      <w:lvlText w:val=""/>
      <w:lvlJc w:val="left"/>
      <w:rPr>
        <w:rFonts w:ascii="Wingdings" w:hAnsi="Wingdings" w:hint="default"/>
        <w:color w:val="00915A"/>
        <w:sz w:val="16"/>
        <w:szCs w:val="16"/>
      </w:rPr>
    </w:lvl>
    <w:lvl w:ilvl="1">
      <w:start w:val="1"/>
      <w:numFmt w:val="bullet"/>
      <w:lvlText w:val=""/>
      <w:lvlJc w:val="left"/>
      <w:rPr>
        <w:rFonts w:ascii="Wingdings" w:hAnsi="Wingdings" w:cs="Courier New" w:hint="default"/>
        <w:color w:val="A6A6A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5" w15:restartNumberingAfterBreak="0">
    <w:nsid w:val="598E76B7"/>
    <w:multiLevelType w:val="multilevel"/>
    <w:tmpl w:val="9FE48F70"/>
    <w:lvl w:ilvl="0">
      <w:start w:val="1"/>
      <w:numFmt w:val="decimal"/>
      <w:pStyle w:val="Heading1"/>
      <w:lvlText w:val="%1."/>
      <w:lvlJc w:val="left"/>
      <w:pPr>
        <w:ind w:left="284" w:hanging="284"/>
      </w:pPr>
      <w:rPr>
        <w:rFonts w:hint="default"/>
        <w:color w:val="auto"/>
      </w:rPr>
    </w:lvl>
    <w:lvl w:ilvl="1">
      <w:start w:val="1"/>
      <w:numFmt w:val="decimal"/>
      <w:pStyle w:val="Heading2"/>
      <w:lvlText w:val="%1.%2."/>
      <w:lvlJc w:val="left"/>
      <w:pPr>
        <w:ind w:left="408" w:hanging="408"/>
      </w:pPr>
      <w:rPr>
        <w:rFonts w:hint="default"/>
      </w:rPr>
    </w:lvl>
    <w:lvl w:ilvl="2">
      <w:start w:val="1"/>
      <w:numFmt w:val="decimal"/>
      <w:pStyle w:val="Heading3"/>
      <w:lvlText w:val="%1.%2.%3."/>
      <w:lvlJc w:val="left"/>
      <w:pPr>
        <w:ind w:left="465" w:hanging="465"/>
      </w:pPr>
      <w:rPr>
        <w:rFonts w:hint="default"/>
      </w:rPr>
    </w:lvl>
    <w:lvl w:ilvl="3">
      <w:start w:val="1"/>
      <w:numFmt w:val="decimal"/>
      <w:pStyle w:val="Heading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26" w15:restartNumberingAfterBreak="0">
    <w:nsid w:val="5F092ABC"/>
    <w:multiLevelType w:val="hybridMultilevel"/>
    <w:tmpl w:val="39A036A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4A37F01"/>
    <w:multiLevelType w:val="multilevel"/>
    <w:tmpl w:val="46C2DD36"/>
    <w:lvl w:ilvl="0">
      <w:start w:val="1"/>
      <w:numFmt w:val="bullet"/>
      <w:lvlText w:val=""/>
      <w:lvlJc w:val="left"/>
      <w:pPr>
        <w:tabs>
          <w:tab w:val="num" w:pos="720"/>
        </w:tabs>
        <w:ind w:left="720" w:hanging="360"/>
      </w:pPr>
      <w:rPr>
        <w:rFonts w:ascii="Symbol" w:hAnsi="Symbol"/>
        <w:sz w:val="20"/>
        <w:szCs w:val="20"/>
      </w:rPr>
    </w:lvl>
    <w:lvl w:ilvl="1" w:tentative="1">
      <w:start w:val="1"/>
      <w:numFmt w:val="bullet"/>
      <w:lvlText w:val="o"/>
      <w:lvlJc w:val="left"/>
      <w:pPr>
        <w:tabs>
          <w:tab w:val="num" w:pos="1440"/>
        </w:tabs>
        <w:ind w:left="1440" w:hanging="360"/>
      </w:pPr>
      <w:rPr>
        <w:rFonts w:ascii="Courier New" w:hAnsi="Courier New"/>
        <w:sz w:val="20"/>
        <w:szCs w:val="20"/>
      </w:rPr>
    </w:lvl>
    <w:lvl w:ilvl="2" w:tentative="1">
      <w:start w:val="1"/>
      <w:numFmt w:val="bullet"/>
      <w:lvlText w:val=""/>
      <w:lvlJc w:val="left"/>
      <w:pPr>
        <w:tabs>
          <w:tab w:val="num" w:pos="2160"/>
        </w:tabs>
        <w:ind w:left="2160" w:hanging="360"/>
      </w:pPr>
      <w:rPr>
        <w:rFonts w:ascii="Wingdings" w:hAnsi="Wingdings"/>
        <w:sz w:val="20"/>
        <w:szCs w:val="20"/>
      </w:rPr>
    </w:lvl>
    <w:lvl w:ilvl="3" w:tentative="1">
      <w:start w:val="1"/>
      <w:numFmt w:val="bullet"/>
      <w:lvlText w:val=""/>
      <w:lvlJc w:val="left"/>
      <w:pPr>
        <w:tabs>
          <w:tab w:val="num" w:pos="2880"/>
        </w:tabs>
        <w:ind w:left="2880" w:hanging="360"/>
      </w:pPr>
      <w:rPr>
        <w:rFonts w:ascii="Wingdings" w:hAnsi="Wingdings"/>
        <w:sz w:val="20"/>
        <w:szCs w:val="20"/>
      </w:rPr>
    </w:lvl>
    <w:lvl w:ilvl="4" w:tentative="1">
      <w:start w:val="1"/>
      <w:numFmt w:val="bullet"/>
      <w:lvlText w:val=""/>
      <w:lvlJc w:val="left"/>
      <w:pPr>
        <w:tabs>
          <w:tab w:val="num" w:pos="3600"/>
        </w:tabs>
        <w:ind w:left="3600" w:hanging="360"/>
      </w:pPr>
      <w:rPr>
        <w:rFonts w:ascii="Wingdings" w:hAnsi="Wingdings"/>
        <w:sz w:val="20"/>
        <w:szCs w:val="20"/>
      </w:rPr>
    </w:lvl>
    <w:lvl w:ilvl="5" w:tentative="1">
      <w:start w:val="1"/>
      <w:numFmt w:val="bullet"/>
      <w:lvlText w:val=""/>
      <w:lvlJc w:val="left"/>
      <w:pPr>
        <w:tabs>
          <w:tab w:val="num" w:pos="4320"/>
        </w:tabs>
        <w:ind w:left="4320" w:hanging="360"/>
      </w:pPr>
      <w:rPr>
        <w:rFonts w:ascii="Wingdings" w:hAnsi="Wingdings"/>
        <w:sz w:val="20"/>
        <w:szCs w:val="20"/>
      </w:rPr>
    </w:lvl>
    <w:lvl w:ilvl="6" w:tentative="1">
      <w:start w:val="1"/>
      <w:numFmt w:val="bullet"/>
      <w:lvlText w:val=""/>
      <w:lvlJc w:val="left"/>
      <w:pPr>
        <w:tabs>
          <w:tab w:val="num" w:pos="5040"/>
        </w:tabs>
        <w:ind w:left="5040" w:hanging="360"/>
      </w:pPr>
      <w:rPr>
        <w:rFonts w:ascii="Wingdings" w:hAnsi="Wingdings"/>
        <w:sz w:val="20"/>
        <w:szCs w:val="20"/>
      </w:rPr>
    </w:lvl>
    <w:lvl w:ilvl="7" w:tentative="1">
      <w:start w:val="1"/>
      <w:numFmt w:val="bullet"/>
      <w:lvlText w:val=""/>
      <w:lvlJc w:val="left"/>
      <w:pPr>
        <w:tabs>
          <w:tab w:val="num" w:pos="5760"/>
        </w:tabs>
        <w:ind w:left="5760" w:hanging="360"/>
      </w:pPr>
      <w:rPr>
        <w:rFonts w:ascii="Wingdings" w:hAnsi="Wingdings"/>
        <w:sz w:val="20"/>
        <w:szCs w:val="20"/>
      </w:rPr>
    </w:lvl>
    <w:lvl w:ilvl="8" w:tentative="1">
      <w:start w:val="1"/>
      <w:numFmt w:val="bullet"/>
      <w:lvlText w:val=""/>
      <w:lvlJc w:val="left"/>
      <w:pPr>
        <w:tabs>
          <w:tab w:val="num" w:pos="6480"/>
        </w:tabs>
        <w:ind w:left="6480" w:hanging="360"/>
      </w:pPr>
      <w:rPr>
        <w:rFonts w:ascii="Wingdings" w:hAnsi="Wingdings"/>
        <w:sz w:val="20"/>
        <w:szCs w:val="20"/>
      </w:rPr>
    </w:lvl>
  </w:abstractNum>
  <w:abstractNum w:abstractNumId="29" w15:restartNumberingAfterBreak="0">
    <w:nsid w:val="653201BE"/>
    <w:multiLevelType w:val="hybridMultilevel"/>
    <w:tmpl w:val="C234F390"/>
    <w:lvl w:ilvl="0" w:tplc="6FE6234E">
      <w:start w:val="1"/>
      <w:numFmt w:val="decimal"/>
      <w:pStyle w:val="BNPPF-NumberedList"/>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6A79785A"/>
    <w:multiLevelType w:val="multilevel"/>
    <w:tmpl w:val="21923A34"/>
    <w:lvl w:ilvl="0">
      <w:start w:val="1"/>
      <w:numFmt w:val="bullet"/>
      <w:pStyle w:val="BNPPF-BulletGreen"/>
      <w:lvlText w:val=""/>
      <w:lvlJc w:val="left"/>
      <w:rPr>
        <w:rFonts w:ascii="Symbol" w:hAnsi="Symbol" w:hint="default"/>
        <w:color w:val="00915A"/>
        <w:sz w:val="16"/>
        <w:szCs w:val="16"/>
      </w:rPr>
    </w:lvl>
    <w:lvl w:ilvl="1">
      <w:start w:val="1"/>
      <w:numFmt w:val="bullet"/>
      <w:lvlText w:val=""/>
      <w:lvlJc w:val="left"/>
      <w:rPr>
        <w:rFonts w:ascii="Wingdings" w:hAnsi="Wingdings" w:hint="default"/>
        <w:color w:val="A6A6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31" w15:restartNumberingAfterBreak="0">
    <w:nsid w:val="6B416FBA"/>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32" w15:restartNumberingAfterBreak="0">
    <w:nsid w:val="724A404F"/>
    <w:multiLevelType w:val="hybridMultilevel"/>
    <w:tmpl w:val="012C5E88"/>
    <w:lvl w:ilvl="0" w:tplc="07269B56">
      <w:start w:val="1"/>
      <w:numFmt w:val="upperRoman"/>
      <w:pStyle w:val="Header"/>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abstractNum w:abstractNumId="33" w15:restartNumberingAfterBreak="0">
    <w:nsid w:val="72753E56"/>
    <w:multiLevelType w:val="multilevel"/>
    <w:tmpl w:val="6B4CB344"/>
    <w:lvl w:ilvl="0">
      <w:start w:val="1"/>
      <w:numFmt w:val="decimal"/>
      <w:lvlText w:val="%1."/>
      <w:lvlJc w:val="left"/>
      <w:pPr>
        <w:ind w:left="0" w:firstLine="533"/>
      </w:pPr>
      <w:rPr>
        <w:rFonts w:hint="default"/>
        <w:color w:val="auto"/>
      </w:rPr>
    </w:lvl>
    <w:lvl w:ilvl="1">
      <w:start w:val="1"/>
      <w:numFmt w:val="decimal"/>
      <w:lvlText w:val="%2."/>
      <w:lvlJc w:val="left"/>
      <w:pPr>
        <w:ind w:left="0" w:firstLine="533"/>
      </w:pPr>
      <w:rPr>
        <w:rFonts w:hint="default"/>
      </w:rPr>
    </w:lvl>
    <w:lvl w:ilvl="2">
      <w:start w:val="1"/>
      <w:numFmt w:val="decimal"/>
      <w:lvlText w:val="%1.%2.%3."/>
      <w:lvlJc w:val="left"/>
      <w:pPr>
        <w:ind w:left="0" w:firstLine="533"/>
      </w:pPr>
      <w:rPr>
        <w:rFonts w:hint="default"/>
      </w:rPr>
    </w:lvl>
    <w:lvl w:ilvl="3">
      <w:start w:val="1"/>
      <w:numFmt w:val="decimal"/>
      <w:lvlText w:val="%2.%3.%4."/>
      <w:lvlJc w:val="left"/>
      <w:pPr>
        <w:ind w:left="0" w:firstLine="533"/>
      </w:pPr>
      <w:rPr>
        <w:rFonts w:hint="default"/>
      </w:rPr>
    </w:lvl>
    <w:lvl w:ilvl="4">
      <w:start w:val="1"/>
      <w:numFmt w:val="decimal"/>
      <w:lvlText w:val="%1.%2.%3.%4.%5."/>
      <w:lvlJc w:val="left"/>
      <w:pPr>
        <w:ind w:left="0" w:firstLine="533"/>
      </w:pPr>
      <w:rPr>
        <w:rFonts w:hint="default"/>
      </w:rPr>
    </w:lvl>
    <w:lvl w:ilvl="5">
      <w:start w:val="1"/>
      <w:numFmt w:val="decimal"/>
      <w:lvlText w:val="%1.%2.%3.%4.%5.%6."/>
      <w:lvlJc w:val="left"/>
      <w:pPr>
        <w:ind w:left="0" w:firstLine="533"/>
      </w:pPr>
      <w:rPr>
        <w:rFonts w:hint="default"/>
      </w:rPr>
    </w:lvl>
    <w:lvl w:ilvl="6">
      <w:start w:val="1"/>
      <w:numFmt w:val="decimal"/>
      <w:lvlText w:val="%1.%2.%3.%4.%5.%6.%7."/>
      <w:lvlJc w:val="left"/>
      <w:pPr>
        <w:ind w:left="0" w:firstLine="533"/>
      </w:pPr>
      <w:rPr>
        <w:rFonts w:hint="default"/>
      </w:rPr>
    </w:lvl>
    <w:lvl w:ilvl="7">
      <w:start w:val="1"/>
      <w:numFmt w:val="decimal"/>
      <w:lvlText w:val="%1.%2.%3.%4.%5.%6.%7.%8."/>
      <w:lvlJc w:val="left"/>
      <w:pPr>
        <w:ind w:left="0" w:firstLine="533"/>
      </w:pPr>
      <w:rPr>
        <w:rFonts w:hint="default"/>
      </w:rPr>
    </w:lvl>
    <w:lvl w:ilvl="8">
      <w:start w:val="1"/>
      <w:numFmt w:val="decimal"/>
      <w:lvlText w:val="%1.%2.%3.%4.%5.%6.%7.%8.%9."/>
      <w:lvlJc w:val="left"/>
      <w:pPr>
        <w:ind w:left="0" w:firstLine="533"/>
      </w:pPr>
      <w:rPr>
        <w:rFonts w:hint="default"/>
      </w:rPr>
    </w:lvl>
  </w:abstractNum>
  <w:abstractNum w:abstractNumId="34" w15:restartNumberingAfterBreak="0">
    <w:nsid w:val="7A7706F6"/>
    <w:multiLevelType w:val="multilevel"/>
    <w:tmpl w:val="D96C9BBE"/>
    <w:lvl w:ilvl="0">
      <w:start w:val="1"/>
      <w:numFmt w:val="bullet"/>
      <w:lvlText w:val=""/>
      <w:lvlJc w:val="left"/>
      <w:rPr>
        <w:rFonts w:ascii="Wingdings" w:hAnsi="Wingdings" w:hint="default"/>
        <w:color w:val="00915A"/>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num w:numId="1" w16cid:durableId="1121802016">
    <w:abstractNumId w:val="19"/>
  </w:num>
  <w:num w:numId="2" w16cid:durableId="2015909673">
    <w:abstractNumId w:val="32"/>
  </w:num>
  <w:num w:numId="3" w16cid:durableId="668556032">
    <w:abstractNumId w:val="9"/>
  </w:num>
  <w:num w:numId="4" w16cid:durableId="1538927087">
    <w:abstractNumId w:val="7"/>
  </w:num>
  <w:num w:numId="5" w16cid:durableId="1314722334">
    <w:abstractNumId w:val="6"/>
  </w:num>
  <w:num w:numId="6" w16cid:durableId="18052427">
    <w:abstractNumId w:val="5"/>
  </w:num>
  <w:num w:numId="7" w16cid:durableId="1089421413">
    <w:abstractNumId w:val="4"/>
  </w:num>
  <w:num w:numId="8" w16cid:durableId="846558884">
    <w:abstractNumId w:val="8"/>
  </w:num>
  <w:num w:numId="9" w16cid:durableId="264267849">
    <w:abstractNumId w:val="3"/>
  </w:num>
  <w:num w:numId="10" w16cid:durableId="543323957">
    <w:abstractNumId w:val="2"/>
  </w:num>
  <w:num w:numId="11" w16cid:durableId="1530676405">
    <w:abstractNumId w:val="1"/>
  </w:num>
  <w:num w:numId="12" w16cid:durableId="766271987">
    <w:abstractNumId w:val="0"/>
  </w:num>
  <w:num w:numId="13" w16cid:durableId="460998968">
    <w:abstractNumId w:val="12"/>
  </w:num>
  <w:num w:numId="14" w16cid:durableId="465319013">
    <w:abstractNumId w:val="25"/>
  </w:num>
  <w:num w:numId="15" w16cid:durableId="653989564">
    <w:abstractNumId w:val="27"/>
  </w:num>
  <w:num w:numId="16" w16cid:durableId="1887713428">
    <w:abstractNumId w:val="24"/>
  </w:num>
  <w:num w:numId="17" w16cid:durableId="502623417">
    <w:abstractNumId w:val="21"/>
  </w:num>
  <w:num w:numId="18" w16cid:durableId="651175243">
    <w:abstractNumId w:val="16"/>
  </w:num>
  <w:num w:numId="19" w16cid:durableId="1494955823">
    <w:abstractNumId w:val="18"/>
  </w:num>
  <w:num w:numId="20" w16cid:durableId="216280645">
    <w:abstractNumId w:val="30"/>
  </w:num>
  <w:num w:numId="21" w16cid:durableId="321079972">
    <w:abstractNumId w:val="34"/>
  </w:num>
  <w:num w:numId="22" w16cid:durableId="1211117001">
    <w:abstractNumId w:val="34"/>
    <w:lvlOverride w:ilvl="0">
      <w:lvl w:ilvl="0">
        <w:start w:val="1"/>
        <w:numFmt w:val="bullet"/>
        <w:lvlText w:val=""/>
        <w:lvlJc w:val="left"/>
        <w:pPr>
          <w:ind w:left="170" w:hanging="170"/>
        </w:pPr>
        <w:rPr>
          <w:rFonts w:ascii="Wingdings" w:hAnsi="Wingdings" w:hint="default"/>
          <w:color w:val="00915A" w:themeColor="text2"/>
          <w:sz w:val="16"/>
        </w:rPr>
      </w:lvl>
    </w:lvlOverride>
    <w:lvlOverride w:ilvl="1">
      <w:lvl w:ilvl="1">
        <w:start w:val="1"/>
        <w:numFmt w:val="bullet"/>
        <w:lvlText w:val="o"/>
        <w:lvlJc w:val="left"/>
        <w:pPr>
          <w:ind w:left="1458" w:hanging="360"/>
        </w:pPr>
        <w:rPr>
          <w:rFonts w:ascii="Courier New" w:hAnsi="Courier New" w:cs="Courier New" w:hint="default"/>
        </w:rPr>
      </w:lvl>
    </w:lvlOverride>
    <w:lvlOverride w:ilvl="2">
      <w:lvl w:ilvl="2">
        <w:start w:val="1"/>
        <w:numFmt w:val="bullet"/>
        <w:lvlText w:val=""/>
        <w:lvlJc w:val="left"/>
        <w:pPr>
          <w:ind w:left="2178" w:hanging="360"/>
        </w:pPr>
        <w:rPr>
          <w:rFonts w:ascii="Wingdings" w:hAnsi="Wingdings" w:hint="default"/>
        </w:rPr>
      </w:lvl>
    </w:lvlOverride>
    <w:lvlOverride w:ilvl="3">
      <w:lvl w:ilvl="3">
        <w:start w:val="1"/>
        <w:numFmt w:val="bullet"/>
        <w:lvlText w:val=""/>
        <w:lvlJc w:val="left"/>
        <w:pPr>
          <w:ind w:left="2898" w:hanging="360"/>
        </w:pPr>
        <w:rPr>
          <w:rFonts w:ascii="Symbol" w:hAnsi="Symbol" w:hint="default"/>
        </w:rPr>
      </w:lvl>
    </w:lvlOverride>
    <w:lvlOverride w:ilvl="4">
      <w:lvl w:ilvl="4">
        <w:start w:val="1"/>
        <w:numFmt w:val="bullet"/>
        <w:lvlText w:val="o"/>
        <w:lvlJc w:val="left"/>
        <w:pPr>
          <w:ind w:left="3618" w:hanging="360"/>
        </w:pPr>
        <w:rPr>
          <w:rFonts w:ascii="Courier New" w:hAnsi="Courier New" w:cs="Courier New" w:hint="default"/>
        </w:rPr>
      </w:lvl>
    </w:lvlOverride>
    <w:lvlOverride w:ilvl="5">
      <w:lvl w:ilvl="5">
        <w:start w:val="1"/>
        <w:numFmt w:val="bullet"/>
        <w:lvlText w:val=""/>
        <w:lvlJc w:val="left"/>
        <w:pPr>
          <w:ind w:left="4338" w:hanging="360"/>
        </w:pPr>
        <w:rPr>
          <w:rFonts w:ascii="Wingdings" w:hAnsi="Wingdings" w:hint="default"/>
        </w:rPr>
      </w:lvl>
    </w:lvlOverride>
    <w:lvlOverride w:ilvl="6">
      <w:lvl w:ilvl="6">
        <w:start w:val="1"/>
        <w:numFmt w:val="bullet"/>
        <w:lvlText w:val=""/>
        <w:lvlJc w:val="left"/>
        <w:pPr>
          <w:ind w:left="5058" w:hanging="360"/>
        </w:pPr>
        <w:rPr>
          <w:rFonts w:ascii="Symbol" w:hAnsi="Symbol" w:hint="default"/>
        </w:rPr>
      </w:lvl>
    </w:lvlOverride>
    <w:lvlOverride w:ilvl="7">
      <w:lvl w:ilvl="7">
        <w:start w:val="1"/>
        <w:numFmt w:val="bullet"/>
        <w:lvlText w:val="o"/>
        <w:lvlJc w:val="left"/>
        <w:pPr>
          <w:ind w:left="5778" w:hanging="360"/>
        </w:pPr>
        <w:rPr>
          <w:rFonts w:ascii="Courier New" w:hAnsi="Courier New" w:cs="Courier New" w:hint="default"/>
        </w:rPr>
      </w:lvl>
    </w:lvlOverride>
    <w:lvlOverride w:ilvl="8">
      <w:lvl w:ilvl="8">
        <w:start w:val="1"/>
        <w:numFmt w:val="bullet"/>
        <w:lvlText w:val=""/>
        <w:lvlJc w:val="left"/>
        <w:pPr>
          <w:ind w:left="6498" w:hanging="360"/>
        </w:pPr>
        <w:rPr>
          <w:rFonts w:ascii="Wingdings" w:hAnsi="Wingdings" w:hint="default"/>
        </w:rPr>
      </w:lvl>
    </w:lvlOverride>
  </w:num>
  <w:num w:numId="23" w16cid:durableId="974481685">
    <w:abstractNumId w:val="11"/>
  </w:num>
  <w:num w:numId="24" w16cid:durableId="374431220">
    <w:abstractNumId w:val="26"/>
  </w:num>
  <w:num w:numId="25" w16cid:durableId="822039803">
    <w:abstractNumId w:val="13"/>
  </w:num>
  <w:num w:numId="26" w16cid:durableId="1873298275">
    <w:abstractNumId w:val="14"/>
  </w:num>
  <w:num w:numId="27" w16cid:durableId="1133980357">
    <w:abstractNumId w:val="14"/>
    <w:lvlOverride w:ilvl="0">
      <w:startOverride w:val="1"/>
    </w:lvlOverride>
  </w:num>
  <w:num w:numId="28" w16cid:durableId="746346167">
    <w:abstractNumId w:val="14"/>
    <w:lvlOverride w:ilvl="0">
      <w:startOverride w:val="1"/>
    </w:lvlOverride>
  </w:num>
  <w:num w:numId="29" w16cid:durableId="410126740">
    <w:abstractNumId w:val="17"/>
  </w:num>
  <w:num w:numId="30" w16cid:durableId="286208146">
    <w:abstractNumId w:val="31"/>
  </w:num>
  <w:num w:numId="31" w16cid:durableId="492792246">
    <w:abstractNumId w:val="15"/>
  </w:num>
  <w:num w:numId="32" w16cid:durableId="1831410565">
    <w:abstractNumId w:val="25"/>
  </w:num>
  <w:num w:numId="33" w16cid:durableId="35787429">
    <w:abstractNumId w:val="25"/>
    <w:lvlOverride w:ilvl="0">
      <w:lvl w:ilvl="0">
        <w:start w:val="1"/>
        <w:numFmt w:val="decimal"/>
        <w:pStyle w:val="Heading1"/>
        <w:lvlText w:val="%1."/>
        <w:lvlJc w:val="left"/>
        <w:pPr>
          <w:ind w:left="850" w:hanging="360"/>
        </w:pPr>
        <w:rPr>
          <w:rFonts w:hint="default"/>
          <w:color w:val="auto"/>
        </w:rPr>
      </w:lvl>
    </w:lvlOverride>
    <w:lvlOverride w:ilvl="1">
      <w:lvl w:ilvl="1">
        <w:start w:val="1"/>
        <w:numFmt w:val="decimal"/>
        <w:pStyle w:val="Heading2"/>
        <w:lvlText w:val="%2."/>
        <w:lvlJc w:val="left"/>
        <w:pPr>
          <w:ind w:left="6612" w:hanging="792"/>
        </w:pPr>
        <w:rPr>
          <w:rFonts w:hint="default"/>
        </w:rPr>
      </w:lvl>
    </w:lvlOverride>
    <w:lvlOverride w:ilvl="2">
      <w:lvl w:ilvl="2">
        <w:start w:val="1"/>
        <w:numFmt w:val="decimal"/>
        <w:pStyle w:val="Heading3"/>
        <w:lvlText w:val="%1.%2.%3."/>
        <w:lvlJc w:val="left"/>
        <w:pPr>
          <w:ind w:left="7044" w:hanging="1224"/>
        </w:pPr>
        <w:rPr>
          <w:rFonts w:hint="default"/>
        </w:rPr>
      </w:lvl>
    </w:lvlOverride>
    <w:lvlOverride w:ilvl="3">
      <w:lvl w:ilvl="3">
        <w:start w:val="1"/>
        <w:numFmt w:val="decimal"/>
        <w:pStyle w:val="Heading4"/>
        <w:lvlText w:val="%1.%2.%3.%4."/>
        <w:lvlJc w:val="left"/>
        <w:pPr>
          <w:ind w:left="7045" w:hanging="1225"/>
        </w:pPr>
        <w:rPr>
          <w:rFonts w:hint="default"/>
        </w:rPr>
      </w:lvl>
    </w:lvlOverride>
    <w:lvlOverride w:ilvl="4">
      <w:lvl w:ilvl="4">
        <w:start w:val="1"/>
        <w:numFmt w:val="decimal"/>
        <w:lvlText w:val="%1.%2.%3.%4.%5."/>
        <w:lvlJc w:val="left"/>
        <w:pPr>
          <w:ind w:left="8052" w:hanging="792"/>
        </w:pPr>
        <w:rPr>
          <w:rFonts w:hint="default"/>
        </w:rPr>
      </w:lvl>
    </w:lvlOverride>
    <w:lvlOverride w:ilvl="5">
      <w:lvl w:ilvl="5">
        <w:start w:val="1"/>
        <w:numFmt w:val="decimal"/>
        <w:lvlText w:val="%1.%2.%3.%4.%5.%6."/>
        <w:lvlJc w:val="left"/>
        <w:pPr>
          <w:ind w:left="8556" w:hanging="936"/>
        </w:pPr>
        <w:rPr>
          <w:rFonts w:hint="default"/>
        </w:rPr>
      </w:lvl>
    </w:lvlOverride>
    <w:lvlOverride w:ilvl="6">
      <w:lvl w:ilvl="6">
        <w:start w:val="1"/>
        <w:numFmt w:val="decimal"/>
        <w:lvlText w:val="%1.%2.%3.%4.%5.%6.%7."/>
        <w:lvlJc w:val="left"/>
        <w:pPr>
          <w:ind w:left="9060" w:hanging="1080"/>
        </w:pPr>
        <w:rPr>
          <w:rFonts w:hint="default"/>
        </w:rPr>
      </w:lvl>
    </w:lvlOverride>
    <w:lvlOverride w:ilvl="7">
      <w:lvl w:ilvl="7">
        <w:start w:val="1"/>
        <w:numFmt w:val="decimal"/>
        <w:lvlText w:val="%1.%2.%3.%4.%5.%6.%7.%8."/>
        <w:lvlJc w:val="left"/>
        <w:pPr>
          <w:ind w:left="9564" w:hanging="1224"/>
        </w:pPr>
        <w:rPr>
          <w:rFonts w:hint="default"/>
        </w:rPr>
      </w:lvl>
    </w:lvlOverride>
    <w:lvlOverride w:ilvl="8">
      <w:lvl w:ilvl="8">
        <w:start w:val="1"/>
        <w:numFmt w:val="decimal"/>
        <w:lvlText w:val="%1.%2.%3.%4.%5.%6.%7.%8.%9."/>
        <w:lvlJc w:val="left"/>
        <w:pPr>
          <w:ind w:left="10140" w:hanging="1440"/>
        </w:pPr>
        <w:rPr>
          <w:rFonts w:hint="default"/>
        </w:rPr>
      </w:lvl>
    </w:lvlOverride>
  </w:num>
  <w:num w:numId="34" w16cid:durableId="182209641">
    <w:abstractNumId w:val="33"/>
  </w:num>
  <w:num w:numId="35" w16cid:durableId="249432158">
    <w:abstractNumId w:val="25"/>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0" w:hanging="680"/>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805" w:hanging="805"/>
        </w:pPr>
        <w:rPr>
          <w:rFonts w:hint="default"/>
        </w:rPr>
      </w:lvl>
    </w:lvlOverride>
    <w:lvlOverride w:ilvl="8">
      <w:lvl w:ilvl="8">
        <w:start w:val="1"/>
        <w:numFmt w:val="decimal"/>
        <w:lvlText w:val="%1.%2.%3.%4.%5.%6.%7.%8.%9."/>
        <w:lvlJc w:val="left"/>
        <w:pPr>
          <w:ind w:left="873" w:hanging="873"/>
        </w:pPr>
        <w:rPr>
          <w:rFonts w:hint="default"/>
        </w:rPr>
      </w:lvl>
    </w:lvlOverride>
  </w:num>
  <w:num w:numId="36" w16cid:durableId="260720260">
    <w:abstractNumId w:val="25"/>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6" w:hanging="686"/>
        </w:pPr>
        <w:rPr>
          <w:rFonts w:hint="default"/>
        </w:rPr>
      </w:lvl>
    </w:lvlOverride>
    <w:lvlOverride w:ilvl="6">
      <w:lvl w:ilvl="6">
        <w:start w:val="1"/>
        <w:numFmt w:val="decimal"/>
        <w:lvlText w:val="%1.%2.%3.%4.%5.%6.%7."/>
        <w:lvlJc w:val="left"/>
        <w:pPr>
          <w:ind w:left="777" w:hanging="777"/>
        </w:pPr>
        <w:rPr>
          <w:rFonts w:hint="default"/>
        </w:rPr>
      </w:lvl>
    </w:lvlOverride>
    <w:lvlOverride w:ilvl="7">
      <w:lvl w:ilvl="7">
        <w:start w:val="1"/>
        <w:numFmt w:val="decimal"/>
        <w:lvlText w:val="%1.%2.%3.%4.%5.%6.%7.%8."/>
        <w:lvlJc w:val="left"/>
        <w:pPr>
          <w:ind w:left="868" w:hanging="868"/>
        </w:pPr>
        <w:rPr>
          <w:rFonts w:hint="default"/>
        </w:rPr>
      </w:lvl>
    </w:lvlOverride>
    <w:lvlOverride w:ilvl="8">
      <w:lvl w:ilvl="8">
        <w:start w:val="1"/>
        <w:numFmt w:val="decimal"/>
        <w:lvlText w:val="%1.%2.%3.%4.%5.%6.%7.%8.%9."/>
        <w:lvlJc w:val="left"/>
        <w:pPr>
          <w:ind w:left="958" w:hanging="958"/>
        </w:pPr>
        <w:rPr>
          <w:rFonts w:hint="default"/>
        </w:rPr>
      </w:lvl>
    </w:lvlOverride>
  </w:num>
  <w:num w:numId="37" w16cid:durableId="1478179962">
    <w:abstractNumId w:val="23"/>
  </w:num>
  <w:num w:numId="38" w16cid:durableId="654263303">
    <w:abstractNumId w:val="29"/>
  </w:num>
  <w:num w:numId="39" w16cid:durableId="1951162983">
    <w:abstractNumId w:val="22"/>
  </w:num>
  <w:num w:numId="40" w16cid:durableId="1121458815">
    <w:abstractNumId w:val="25"/>
  </w:num>
  <w:num w:numId="41" w16cid:durableId="2107731722">
    <w:abstractNumId w:val="20"/>
  </w:num>
  <w:num w:numId="42" w16cid:durableId="1940523995">
    <w:abstractNumId w:val="28"/>
  </w:num>
  <w:num w:numId="43" w16cid:durableId="1234241943">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512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9A3"/>
    <w:rsid w:val="00002F04"/>
    <w:rsid w:val="00003D0D"/>
    <w:rsid w:val="0000580F"/>
    <w:rsid w:val="00006743"/>
    <w:rsid w:val="00006782"/>
    <w:rsid w:val="000067FE"/>
    <w:rsid w:val="00006D86"/>
    <w:rsid w:val="00011926"/>
    <w:rsid w:val="00011BC4"/>
    <w:rsid w:val="00012449"/>
    <w:rsid w:val="0001567D"/>
    <w:rsid w:val="00017E7C"/>
    <w:rsid w:val="00022307"/>
    <w:rsid w:val="00023406"/>
    <w:rsid w:val="00023CA7"/>
    <w:rsid w:val="00024531"/>
    <w:rsid w:val="00024C70"/>
    <w:rsid w:val="000253A3"/>
    <w:rsid w:val="000264CA"/>
    <w:rsid w:val="000319E5"/>
    <w:rsid w:val="000322F4"/>
    <w:rsid w:val="0003275F"/>
    <w:rsid w:val="00034697"/>
    <w:rsid w:val="00034CC0"/>
    <w:rsid w:val="00035BA4"/>
    <w:rsid w:val="0003631B"/>
    <w:rsid w:val="00037C8A"/>
    <w:rsid w:val="00040CF6"/>
    <w:rsid w:val="0004290B"/>
    <w:rsid w:val="00047066"/>
    <w:rsid w:val="00050C4C"/>
    <w:rsid w:val="0005194B"/>
    <w:rsid w:val="00051AC8"/>
    <w:rsid w:val="00055A5F"/>
    <w:rsid w:val="00055BC9"/>
    <w:rsid w:val="00056083"/>
    <w:rsid w:val="00063E52"/>
    <w:rsid w:val="0006616A"/>
    <w:rsid w:val="0007089C"/>
    <w:rsid w:val="00071537"/>
    <w:rsid w:val="00073ACA"/>
    <w:rsid w:val="0007586D"/>
    <w:rsid w:val="000770E8"/>
    <w:rsid w:val="00080A00"/>
    <w:rsid w:val="00080C66"/>
    <w:rsid w:val="00083A7D"/>
    <w:rsid w:val="0008465C"/>
    <w:rsid w:val="00084E1F"/>
    <w:rsid w:val="000864D6"/>
    <w:rsid w:val="0009051A"/>
    <w:rsid w:val="000958F8"/>
    <w:rsid w:val="000969AF"/>
    <w:rsid w:val="00096C73"/>
    <w:rsid w:val="000A0260"/>
    <w:rsid w:val="000A14DE"/>
    <w:rsid w:val="000A4E4E"/>
    <w:rsid w:val="000A6177"/>
    <w:rsid w:val="000B1D09"/>
    <w:rsid w:val="000B2500"/>
    <w:rsid w:val="000B73FD"/>
    <w:rsid w:val="000B7CC1"/>
    <w:rsid w:val="000C084A"/>
    <w:rsid w:val="000C191B"/>
    <w:rsid w:val="000C1BBC"/>
    <w:rsid w:val="000C1FBF"/>
    <w:rsid w:val="000C2073"/>
    <w:rsid w:val="000C34B7"/>
    <w:rsid w:val="000C3503"/>
    <w:rsid w:val="000C4E0A"/>
    <w:rsid w:val="000C4F81"/>
    <w:rsid w:val="000C64CB"/>
    <w:rsid w:val="000C6CE5"/>
    <w:rsid w:val="000C713E"/>
    <w:rsid w:val="000D05E7"/>
    <w:rsid w:val="000D186F"/>
    <w:rsid w:val="000D294D"/>
    <w:rsid w:val="000D2DD8"/>
    <w:rsid w:val="000D4262"/>
    <w:rsid w:val="000D43C2"/>
    <w:rsid w:val="000E4ACB"/>
    <w:rsid w:val="000E4F71"/>
    <w:rsid w:val="000E500F"/>
    <w:rsid w:val="000F07E3"/>
    <w:rsid w:val="000F200A"/>
    <w:rsid w:val="000F653D"/>
    <w:rsid w:val="000F74F8"/>
    <w:rsid w:val="000F7EB5"/>
    <w:rsid w:val="0010186B"/>
    <w:rsid w:val="001035B8"/>
    <w:rsid w:val="00103E90"/>
    <w:rsid w:val="0010515A"/>
    <w:rsid w:val="00106155"/>
    <w:rsid w:val="001068E1"/>
    <w:rsid w:val="001076A3"/>
    <w:rsid w:val="00110036"/>
    <w:rsid w:val="00117BF8"/>
    <w:rsid w:val="001204C9"/>
    <w:rsid w:val="001237FA"/>
    <w:rsid w:val="001239D5"/>
    <w:rsid w:val="00127B8B"/>
    <w:rsid w:val="00127C03"/>
    <w:rsid w:val="001317A6"/>
    <w:rsid w:val="00131A11"/>
    <w:rsid w:val="00131C8A"/>
    <w:rsid w:val="001320B6"/>
    <w:rsid w:val="00132622"/>
    <w:rsid w:val="00135DAF"/>
    <w:rsid w:val="001370A6"/>
    <w:rsid w:val="00137C3F"/>
    <w:rsid w:val="00140BA3"/>
    <w:rsid w:val="00140DB0"/>
    <w:rsid w:val="00141D46"/>
    <w:rsid w:val="00141E8B"/>
    <w:rsid w:val="00142CE4"/>
    <w:rsid w:val="00144D47"/>
    <w:rsid w:val="001512B8"/>
    <w:rsid w:val="001526F6"/>
    <w:rsid w:val="001534B1"/>
    <w:rsid w:val="00155766"/>
    <w:rsid w:val="0016192C"/>
    <w:rsid w:val="00164106"/>
    <w:rsid w:val="0016447E"/>
    <w:rsid w:val="0016488E"/>
    <w:rsid w:val="00164C92"/>
    <w:rsid w:val="00166B3E"/>
    <w:rsid w:val="00170A50"/>
    <w:rsid w:val="00170BED"/>
    <w:rsid w:val="00173FA2"/>
    <w:rsid w:val="00177D17"/>
    <w:rsid w:val="00182024"/>
    <w:rsid w:val="00184D4A"/>
    <w:rsid w:val="0018609F"/>
    <w:rsid w:val="00186341"/>
    <w:rsid w:val="00190118"/>
    <w:rsid w:val="00190407"/>
    <w:rsid w:val="001909BC"/>
    <w:rsid w:val="00192689"/>
    <w:rsid w:val="00193550"/>
    <w:rsid w:val="001954A4"/>
    <w:rsid w:val="00196256"/>
    <w:rsid w:val="001A363D"/>
    <w:rsid w:val="001A5C37"/>
    <w:rsid w:val="001A7324"/>
    <w:rsid w:val="001B0A5D"/>
    <w:rsid w:val="001B2369"/>
    <w:rsid w:val="001B3BF8"/>
    <w:rsid w:val="001B4196"/>
    <w:rsid w:val="001B4C62"/>
    <w:rsid w:val="001B5353"/>
    <w:rsid w:val="001B6DAE"/>
    <w:rsid w:val="001C24F4"/>
    <w:rsid w:val="001C339E"/>
    <w:rsid w:val="001C4FED"/>
    <w:rsid w:val="001C79FF"/>
    <w:rsid w:val="001D553A"/>
    <w:rsid w:val="001D55D2"/>
    <w:rsid w:val="001D7A4E"/>
    <w:rsid w:val="001E2703"/>
    <w:rsid w:val="001E2A4D"/>
    <w:rsid w:val="001E3279"/>
    <w:rsid w:val="001F4608"/>
    <w:rsid w:val="00203BE8"/>
    <w:rsid w:val="00205859"/>
    <w:rsid w:val="00207273"/>
    <w:rsid w:val="002079DC"/>
    <w:rsid w:val="0021162B"/>
    <w:rsid w:val="00214344"/>
    <w:rsid w:val="0022056D"/>
    <w:rsid w:val="00220B01"/>
    <w:rsid w:val="00221DDF"/>
    <w:rsid w:val="00224FC6"/>
    <w:rsid w:val="002278CF"/>
    <w:rsid w:val="002310E2"/>
    <w:rsid w:val="00232880"/>
    <w:rsid w:val="002334F3"/>
    <w:rsid w:val="00235225"/>
    <w:rsid w:val="002356BB"/>
    <w:rsid w:val="002359C3"/>
    <w:rsid w:val="00236563"/>
    <w:rsid w:val="002367DC"/>
    <w:rsid w:val="002373C2"/>
    <w:rsid w:val="002432C6"/>
    <w:rsid w:val="00243668"/>
    <w:rsid w:val="002456D8"/>
    <w:rsid w:val="00246C74"/>
    <w:rsid w:val="00246F42"/>
    <w:rsid w:val="00250B14"/>
    <w:rsid w:val="00252A3F"/>
    <w:rsid w:val="0025655B"/>
    <w:rsid w:val="00262160"/>
    <w:rsid w:val="00264B89"/>
    <w:rsid w:val="00265D06"/>
    <w:rsid w:val="00267204"/>
    <w:rsid w:val="00267B86"/>
    <w:rsid w:val="00272727"/>
    <w:rsid w:val="0027286E"/>
    <w:rsid w:val="00275A5B"/>
    <w:rsid w:val="00280124"/>
    <w:rsid w:val="00282085"/>
    <w:rsid w:val="00282382"/>
    <w:rsid w:val="00282CA2"/>
    <w:rsid w:val="00283A35"/>
    <w:rsid w:val="00285C22"/>
    <w:rsid w:val="00286744"/>
    <w:rsid w:val="002944D2"/>
    <w:rsid w:val="002949D3"/>
    <w:rsid w:val="002949EA"/>
    <w:rsid w:val="002958E6"/>
    <w:rsid w:val="002960E9"/>
    <w:rsid w:val="0029682D"/>
    <w:rsid w:val="00297B7B"/>
    <w:rsid w:val="002A019B"/>
    <w:rsid w:val="002A034F"/>
    <w:rsid w:val="002A035B"/>
    <w:rsid w:val="002A28DD"/>
    <w:rsid w:val="002A4B68"/>
    <w:rsid w:val="002A4E68"/>
    <w:rsid w:val="002A519E"/>
    <w:rsid w:val="002A51C9"/>
    <w:rsid w:val="002A54E6"/>
    <w:rsid w:val="002A665D"/>
    <w:rsid w:val="002A689E"/>
    <w:rsid w:val="002A76E0"/>
    <w:rsid w:val="002B1DAE"/>
    <w:rsid w:val="002B2859"/>
    <w:rsid w:val="002B32DE"/>
    <w:rsid w:val="002B5684"/>
    <w:rsid w:val="002B728B"/>
    <w:rsid w:val="002B74DA"/>
    <w:rsid w:val="002B74EC"/>
    <w:rsid w:val="002B7D1D"/>
    <w:rsid w:val="002B7D58"/>
    <w:rsid w:val="002C4D85"/>
    <w:rsid w:val="002C5686"/>
    <w:rsid w:val="002C705E"/>
    <w:rsid w:val="002C7BA9"/>
    <w:rsid w:val="002C7D9C"/>
    <w:rsid w:val="002D0554"/>
    <w:rsid w:val="002D1653"/>
    <w:rsid w:val="002D5027"/>
    <w:rsid w:val="002D520E"/>
    <w:rsid w:val="002D745C"/>
    <w:rsid w:val="002D769B"/>
    <w:rsid w:val="002E3D46"/>
    <w:rsid w:val="002F14EA"/>
    <w:rsid w:val="002F16EE"/>
    <w:rsid w:val="002F2214"/>
    <w:rsid w:val="002F23E0"/>
    <w:rsid w:val="002F3CE0"/>
    <w:rsid w:val="002F5787"/>
    <w:rsid w:val="0030006B"/>
    <w:rsid w:val="003009A7"/>
    <w:rsid w:val="003018DE"/>
    <w:rsid w:val="00304FCE"/>
    <w:rsid w:val="00305487"/>
    <w:rsid w:val="0030701A"/>
    <w:rsid w:val="00307349"/>
    <w:rsid w:val="0031068F"/>
    <w:rsid w:val="00311347"/>
    <w:rsid w:val="00312091"/>
    <w:rsid w:val="003146BA"/>
    <w:rsid w:val="00317A02"/>
    <w:rsid w:val="00325A1C"/>
    <w:rsid w:val="003268F3"/>
    <w:rsid w:val="00334685"/>
    <w:rsid w:val="0033662B"/>
    <w:rsid w:val="00340601"/>
    <w:rsid w:val="00341268"/>
    <w:rsid w:val="0034316F"/>
    <w:rsid w:val="0034318E"/>
    <w:rsid w:val="00343219"/>
    <w:rsid w:val="0034369C"/>
    <w:rsid w:val="0034397C"/>
    <w:rsid w:val="00345473"/>
    <w:rsid w:val="00345F60"/>
    <w:rsid w:val="00346A05"/>
    <w:rsid w:val="00347ACF"/>
    <w:rsid w:val="00355F91"/>
    <w:rsid w:val="00356169"/>
    <w:rsid w:val="00360649"/>
    <w:rsid w:val="00361AB3"/>
    <w:rsid w:val="00361CB0"/>
    <w:rsid w:val="00363350"/>
    <w:rsid w:val="0036369B"/>
    <w:rsid w:val="00365F0F"/>
    <w:rsid w:val="00372F50"/>
    <w:rsid w:val="00373B4D"/>
    <w:rsid w:val="00377FAC"/>
    <w:rsid w:val="00380727"/>
    <w:rsid w:val="003811B1"/>
    <w:rsid w:val="00381B41"/>
    <w:rsid w:val="00383077"/>
    <w:rsid w:val="00387869"/>
    <w:rsid w:val="003927A7"/>
    <w:rsid w:val="00394E07"/>
    <w:rsid w:val="003A2BBF"/>
    <w:rsid w:val="003A460F"/>
    <w:rsid w:val="003A4972"/>
    <w:rsid w:val="003A7262"/>
    <w:rsid w:val="003A738A"/>
    <w:rsid w:val="003B001B"/>
    <w:rsid w:val="003B0745"/>
    <w:rsid w:val="003B121E"/>
    <w:rsid w:val="003B4E74"/>
    <w:rsid w:val="003B75F3"/>
    <w:rsid w:val="003C20A5"/>
    <w:rsid w:val="003C28D9"/>
    <w:rsid w:val="003C382B"/>
    <w:rsid w:val="003C6CE0"/>
    <w:rsid w:val="003C6F5F"/>
    <w:rsid w:val="003C72E2"/>
    <w:rsid w:val="003D4936"/>
    <w:rsid w:val="003D497C"/>
    <w:rsid w:val="003D5748"/>
    <w:rsid w:val="003D60C9"/>
    <w:rsid w:val="003E1963"/>
    <w:rsid w:val="003E4E16"/>
    <w:rsid w:val="003E4E86"/>
    <w:rsid w:val="003E7A5D"/>
    <w:rsid w:val="003F2392"/>
    <w:rsid w:val="003F3CD8"/>
    <w:rsid w:val="003F59A7"/>
    <w:rsid w:val="003F7EDD"/>
    <w:rsid w:val="00401C5D"/>
    <w:rsid w:val="00406A12"/>
    <w:rsid w:val="00413E04"/>
    <w:rsid w:val="004142F0"/>
    <w:rsid w:val="00415C1F"/>
    <w:rsid w:val="00416ABD"/>
    <w:rsid w:val="00417094"/>
    <w:rsid w:val="004210B9"/>
    <w:rsid w:val="00421109"/>
    <w:rsid w:val="0042273A"/>
    <w:rsid w:val="00422EDF"/>
    <w:rsid w:val="004238B6"/>
    <w:rsid w:val="00424C98"/>
    <w:rsid w:val="00432F6C"/>
    <w:rsid w:val="0043330D"/>
    <w:rsid w:val="00436FA2"/>
    <w:rsid w:val="0043704B"/>
    <w:rsid w:val="0043709E"/>
    <w:rsid w:val="004405EA"/>
    <w:rsid w:val="00440B26"/>
    <w:rsid w:val="00442C2F"/>
    <w:rsid w:val="004434A1"/>
    <w:rsid w:val="00446592"/>
    <w:rsid w:val="00454666"/>
    <w:rsid w:val="00454B12"/>
    <w:rsid w:val="004571F0"/>
    <w:rsid w:val="00457C77"/>
    <w:rsid w:val="00460AD5"/>
    <w:rsid w:val="00461FEA"/>
    <w:rsid w:val="00472182"/>
    <w:rsid w:val="00477345"/>
    <w:rsid w:val="004829CE"/>
    <w:rsid w:val="00482B56"/>
    <w:rsid w:val="00485438"/>
    <w:rsid w:val="00490974"/>
    <w:rsid w:val="00493317"/>
    <w:rsid w:val="004A2636"/>
    <w:rsid w:val="004A392A"/>
    <w:rsid w:val="004A39AB"/>
    <w:rsid w:val="004A660F"/>
    <w:rsid w:val="004B12FF"/>
    <w:rsid w:val="004B35AE"/>
    <w:rsid w:val="004B4FE3"/>
    <w:rsid w:val="004B64A5"/>
    <w:rsid w:val="004B6A9E"/>
    <w:rsid w:val="004B6F6B"/>
    <w:rsid w:val="004B702F"/>
    <w:rsid w:val="004C0688"/>
    <w:rsid w:val="004C0BED"/>
    <w:rsid w:val="004C1349"/>
    <w:rsid w:val="004C1463"/>
    <w:rsid w:val="004C2BE6"/>
    <w:rsid w:val="004C3047"/>
    <w:rsid w:val="004C5DF4"/>
    <w:rsid w:val="004C6080"/>
    <w:rsid w:val="004D0149"/>
    <w:rsid w:val="004D0545"/>
    <w:rsid w:val="004E0507"/>
    <w:rsid w:val="004E11CC"/>
    <w:rsid w:val="004E36A0"/>
    <w:rsid w:val="004E3A9F"/>
    <w:rsid w:val="004E3B79"/>
    <w:rsid w:val="004E3E18"/>
    <w:rsid w:val="004E736B"/>
    <w:rsid w:val="004F212B"/>
    <w:rsid w:val="004F30D8"/>
    <w:rsid w:val="004F47B2"/>
    <w:rsid w:val="004F4D26"/>
    <w:rsid w:val="00501E83"/>
    <w:rsid w:val="00503FD7"/>
    <w:rsid w:val="0051130F"/>
    <w:rsid w:val="00511380"/>
    <w:rsid w:val="0051196A"/>
    <w:rsid w:val="00512965"/>
    <w:rsid w:val="00512EE8"/>
    <w:rsid w:val="0051425B"/>
    <w:rsid w:val="00516C2B"/>
    <w:rsid w:val="00517D38"/>
    <w:rsid w:val="00521658"/>
    <w:rsid w:val="005235C4"/>
    <w:rsid w:val="005252E4"/>
    <w:rsid w:val="00526B93"/>
    <w:rsid w:val="00530A98"/>
    <w:rsid w:val="00531610"/>
    <w:rsid w:val="00534D67"/>
    <w:rsid w:val="005362F1"/>
    <w:rsid w:val="00536483"/>
    <w:rsid w:val="00540493"/>
    <w:rsid w:val="00541CB4"/>
    <w:rsid w:val="00545A58"/>
    <w:rsid w:val="00545B25"/>
    <w:rsid w:val="00547DC4"/>
    <w:rsid w:val="005510D6"/>
    <w:rsid w:val="00551965"/>
    <w:rsid w:val="00551D14"/>
    <w:rsid w:val="00551F8C"/>
    <w:rsid w:val="00552853"/>
    <w:rsid w:val="00553B59"/>
    <w:rsid w:val="0055463A"/>
    <w:rsid w:val="0055597D"/>
    <w:rsid w:val="005559A2"/>
    <w:rsid w:val="00556B09"/>
    <w:rsid w:val="00556DEA"/>
    <w:rsid w:val="00557767"/>
    <w:rsid w:val="005615EE"/>
    <w:rsid w:val="00561815"/>
    <w:rsid w:val="005628AD"/>
    <w:rsid w:val="00566C08"/>
    <w:rsid w:val="005710A4"/>
    <w:rsid w:val="00574469"/>
    <w:rsid w:val="005759A9"/>
    <w:rsid w:val="00580913"/>
    <w:rsid w:val="005912E4"/>
    <w:rsid w:val="00592DBC"/>
    <w:rsid w:val="00595AC0"/>
    <w:rsid w:val="00596768"/>
    <w:rsid w:val="005A0277"/>
    <w:rsid w:val="005A0890"/>
    <w:rsid w:val="005A28A6"/>
    <w:rsid w:val="005A3DEE"/>
    <w:rsid w:val="005A4680"/>
    <w:rsid w:val="005A49AB"/>
    <w:rsid w:val="005A7754"/>
    <w:rsid w:val="005A7CA5"/>
    <w:rsid w:val="005B0E26"/>
    <w:rsid w:val="005B4301"/>
    <w:rsid w:val="005B6909"/>
    <w:rsid w:val="005B7484"/>
    <w:rsid w:val="005C00A9"/>
    <w:rsid w:val="005C2517"/>
    <w:rsid w:val="005C309B"/>
    <w:rsid w:val="005D02C0"/>
    <w:rsid w:val="005D2391"/>
    <w:rsid w:val="005D6741"/>
    <w:rsid w:val="005E0D76"/>
    <w:rsid w:val="005E15B6"/>
    <w:rsid w:val="005E375F"/>
    <w:rsid w:val="005E57D7"/>
    <w:rsid w:val="005E5E93"/>
    <w:rsid w:val="005F009D"/>
    <w:rsid w:val="005F07F7"/>
    <w:rsid w:val="005F1927"/>
    <w:rsid w:val="005F3B59"/>
    <w:rsid w:val="005F5600"/>
    <w:rsid w:val="005F7161"/>
    <w:rsid w:val="005F745D"/>
    <w:rsid w:val="005F794F"/>
    <w:rsid w:val="005F7A22"/>
    <w:rsid w:val="005F7FB5"/>
    <w:rsid w:val="00600C79"/>
    <w:rsid w:val="006037C7"/>
    <w:rsid w:val="006048E1"/>
    <w:rsid w:val="00605251"/>
    <w:rsid w:val="00605A86"/>
    <w:rsid w:val="00615DF6"/>
    <w:rsid w:val="006237F8"/>
    <w:rsid w:val="00632AD3"/>
    <w:rsid w:val="00637867"/>
    <w:rsid w:val="00637BB7"/>
    <w:rsid w:val="00643001"/>
    <w:rsid w:val="006435C2"/>
    <w:rsid w:val="00646008"/>
    <w:rsid w:val="00650261"/>
    <w:rsid w:val="00651557"/>
    <w:rsid w:val="00652A6A"/>
    <w:rsid w:val="006533BC"/>
    <w:rsid w:val="006538F4"/>
    <w:rsid w:val="00654FBD"/>
    <w:rsid w:val="00655751"/>
    <w:rsid w:val="0065756E"/>
    <w:rsid w:val="006602FF"/>
    <w:rsid w:val="00662A73"/>
    <w:rsid w:val="006636B6"/>
    <w:rsid w:val="00666460"/>
    <w:rsid w:val="006673E7"/>
    <w:rsid w:val="006734AB"/>
    <w:rsid w:val="00682300"/>
    <w:rsid w:val="0068592B"/>
    <w:rsid w:val="00687CF4"/>
    <w:rsid w:val="00691A13"/>
    <w:rsid w:val="006920CA"/>
    <w:rsid w:val="0069683F"/>
    <w:rsid w:val="00696E8D"/>
    <w:rsid w:val="006977AA"/>
    <w:rsid w:val="00697878"/>
    <w:rsid w:val="006A0B2C"/>
    <w:rsid w:val="006A4E9C"/>
    <w:rsid w:val="006A6DFE"/>
    <w:rsid w:val="006A6F58"/>
    <w:rsid w:val="006B0105"/>
    <w:rsid w:val="006B065D"/>
    <w:rsid w:val="006B1B16"/>
    <w:rsid w:val="006B1C8B"/>
    <w:rsid w:val="006B59A3"/>
    <w:rsid w:val="006B5EE5"/>
    <w:rsid w:val="006B6490"/>
    <w:rsid w:val="006C2412"/>
    <w:rsid w:val="006C3681"/>
    <w:rsid w:val="006C7D1A"/>
    <w:rsid w:val="006D030C"/>
    <w:rsid w:val="006D0F96"/>
    <w:rsid w:val="006D2DE4"/>
    <w:rsid w:val="006D4DC9"/>
    <w:rsid w:val="006E2E20"/>
    <w:rsid w:val="006E428D"/>
    <w:rsid w:val="006F0568"/>
    <w:rsid w:val="006F65D1"/>
    <w:rsid w:val="00703DC7"/>
    <w:rsid w:val="0071388F"/>
    <w:rsid w:val="00713F41"/>
    <w:rsid w:val="007143B3"/>
    <w:rsid w:val="00715C3F"/>
    <w:rsid w:val="007160CF"/>
    <w:rsid w:val="00716644"/>
    <w:rsid w:val="00716AEF"/>
    <w:rsid w:val="007173B8"/>
    <w:rsid w:val="00717457"/>
    <w:rsid w:val="00717EB3"/>
    <w:rsid w:val="00722CAE"/>
    <w:rsid w:val="007253F3"/>
    <w:rsid w:val="0072554F"/>
    <w:rsid w:val="0072640E"/>
    <w:rsid w:val="007266F2"/>
    <w:rsid w:val="00726E22"/>
    <w:rsid w:val="00731BB1"/>
    <w:rsid w:val="00731D85"/>
    <w:rsid w:val="007331F8"/>
    <w:rsid w:val="00734E55"/>
    <w:rsid w:val="00740E26"/>
    <w:rsid w:val="00741FF8"/>
    <w:rsid w:val="00745803"/>
    <w:rsid w:val="007460B7"/>
    <w:rsid w:val="00746808"/>
    <w:rsid w:val="007506EF"/>
    <w:rsid w:val="00751CB0"/>
    <w:rsid w:val="00754343"/>
    <w:rsid w:val="007572DC"/>
    <w:rsid w:val="00757E72"/>
    <w:rsid w:val="00761ABD"/>
    <w:rsid w:val="00762670"/>
    <w:rsid w:val="007627F3"/>
    <w:rsid w:val="00763F54"/>
    <w:rsid w:val="00764A69"/>
    <w:rsid w:val="00766D68"/>
    <w:rsid w:val="00771444"/>
    <w:rsid w:val="00772BFD"/>
    <w:rsid w:val="0077540A"/>
    <w:rsid w:val="0077638D"/>
    <w:rsid w:val="00776BBE"/>
    <w:rsid w:val="00781732"/>
    <w:rsid w:val="00781799"/>
    <w:rsid w:val="00787645"/>
    <w:rsid w:val="007926A8"/>
    <w:rsid w:val="00793C4A"/>
    <w:rsid w:val="00794427"/>
    <w:rsid w:val="00796580"/>
    <w:rsid w:val="007A4715"/>
    <w:rsid w:val="007A4C5D"/>
    <w:rsid w:val="007A5713"/>
    <w:rsid w:val="007A5A02"/>
    <w:rsid w:val="007B2707"/>
    <w:rsid w:val="007B342F"/>
    <w:rsid w:val="007C03DD"/>
    <w:rsid w:val="007C2749"/>
    <w:rsid w:val="007C378C"/>
    <w:rsid w:val="007C55C5"/>
    <w:rsid w:val="007C592D"/>
    <w:rsid w:val="007C784D"/>
    <w:rsid w:val="007C7FD7"/>
    <w:rsid w:val="007D25CE"/>
    <w:rsid w:val="007D4661"/>
    <w:rsid w:val="007D50C8"/>
    <w:rsid w:val="007D65A5"/>
    <w:rsid w:val="007E4279"/>
    <w:rsid w:val="007E5643"/>
    <w:rsid w:val="007E5A17"/>
    <w:rsid w:val="007E61F9"/>
    <w:rsid w:val="007F0099"/>
    <w:rsid w:val="007F40B6"/>
    <w:rsid w:val="007F55B8"/>
    <w:rsid w:val="007F62B9"/>
    <w:rsid w:val="007F7232"/>
    <w:rsid w:val="007F7BB4"/>
    <w:rsid w:val="00805E59"/>
    <w:rsid w:val="00806724"/>
    <w:rsid w:val="00810401"/>
    <w:rsid w:val="00810A9E"/>
    <w:rsid w:val="00813037"/>
    <w:rsid w:val="008162D1"/>
    <w:rsid w:val="00823F29"/>
    <w:rsid w:val="008257E5"/>
    <w:rsid w:val="00826CB1"/>
    <w:rsid w:val="00830221"/>
    <w:rsid w:val="008334DC"/>
    <w:rsid w:val="00840326"/>
    <w:rsid w:val="00844FF6"/>
    <w:rsid w:val="00846C5C"/>
    <w:rsid w:val="00850162"/>
    <w:rsid w:val="00850C16"/>
    <w:rsid w:val="00854D8A"/>
    <w:rsid w:val="008570D2"/>
    <w:rsid w:val="008572CE"/>
    <w:rsid w:val="00860BE2"/>
    <w:rsid w:val="00865023"/>
    <w:rsid w:val="00865C68"/>
    <w:rsid w:val="00867423"/>
    <w:rsid w:val="008700AA"/>
    <w:rsid w:val="008778A7"/>
    <w:rsid w:val="00885212"/>
    <w:rsid w:val="008868D9"/>
    <w:rsid w:val="0088781E"/>
    <w:rsid w:val="00890118"/>
    <w:rsid w:val="00891120"/>
    <w:rsid w:val="008A2D46"/>
    <w:rsid w:val="008A4244"/>
    <w:rsid w:val="008A5D89"/>
    <w:rsid w:val="008A7A88"/>
    <w:rsid w:val="008B18DF"/>
    <w:rsid w:val="008B3531"/>
    <w:rsid w:val="008B512B"/>
    <w:rsid w:val="008B5401"/>
    <w:rsid w:val="008B5DB3"/>
    <w:rsid w:val="008C1087"/>
    <w:rsid w:val="008C4E84"/>
    <w:rsid w:val="008C5383"/>
    <w:rsid w:val="008C53F6"/>
    <w:rsid w:val="008C6B3D"/>
    <w:rsid w:val="008D0296"/>
    <w:rsid w:val="008D1EE3"/>
    <w:rsid w:val="008D20A7"/>
    <w:rsid w:val="008D4952"/>
    <w:rsid w:val="008E05CE"/>
    <w:rsid w:val="008E1FD6"/>
    <w:rsid w:val="008E469D"/>
    <w:rsid w:val="008E518F"/>
    <w:rsid w:val="008E5A67"/>
    <w:rsid w:val="008E7A61"/>
    <w:rsid w:val="008E7B0A"/>
    <w:rsid w:val="008F0263"/>
    <w:rsid w:val="008F6AE0"/>
    <w:rsid w:val="008F7E40"/>
    <w:rsid w:val="009026F0"/>
    <w:rsid w:val="00904747"/>
    <w:rsid w:val="009049B5"/>
    <w:rsid w:val="00905B62"/>
    <w:rsid w:val="00906A30"/>
    <w:rsid w:val="00907102"/>
    <w:rsid w:val="00907660"/>
    <w:rsid w:val="00907FF0"/>
    <w:rsid w:val="00914340"/>
    <w:rsid w:val="00914440"/>
    <w:rsid w:val="00915F8F"/>
    <w:rsid w:val="00916AEA"/>
    <w:rsid w:val="00917B9F"/>
    <w:rsid w:val="00917F22"/>
    <w:rsid w:val="00922BAD"/>
    <w:rsid w:val="0092307E"/>
    <w:rsid w:val="00923FD6"/>
    <w:rsid w:val="0092717C"/>
    <w:rsid w:val="00927301"/>
    <w:rsid w:val="00930865"/>
    <w:rsid w:val="00930AFC"/>
    <w:rsid w:val="00931039"/>
    <w:rsid w:val="00931F3C"/>
    <w:rsid w:val="009329CC"/>
    <w:rsid w:val="00932D84"/>
    <w:rsid w:val="009330E4"/>
    <w:rsid w:val="009355D3"/>
    <w:rsid w:val="0093625E"/>
    <w:rsid w:val="00937711"/>
    <w:rsid w:val="00937992"/>
    <w:rsid w:val="0094072E"/>
    <w:rsid w:val="00944A9F"/>
    <w:rsid w:val="00946320"/>
    <w:rsid w:val="00950BAD"/>
    <w:rsid w:val="00951156"/>
    <w:rsid w:val="00952A61"/>
    <w:rsid w:val="00952AD6"/>
    <w:rsid w:val="00953010"/>
    <w:rsid w:val="009530F0"/>
    <w:rsid w:val="009533CD"/>
    <w:rsid w:val="00955BCA"/>
    <w:rsid w:val="00955D31"/>
    <w:rsid w:val="009621A2"/>
    <w:rsid w:val="0096724D"/>
    <w:rsid w:val="00967376"/>
    <w:rsid w:val="00967FB7"/>
    <w:rsid w:val="00972621"/>
    <w:rsid w:val="00976377"/>
    <w:rsid w:val="00980F50"/>
    <w:rsid w:val="00983C26"/>
    <w:rsid w:val="009869B9"/>
    <w:rsid w:val="0099037F"/>
    <w:rsid w:val="00991A49"/>
    <w:rsid w:val="00991C59"/>
    <w:rsid w:val="00991E78"/>
    <w:rsid w:val="009955FB"/>
    <w:rsid w:val="0099581B"/>
    <w:rsid w:val="00995D0E"/>
    <w:rsid w:val="00996256"/>
    <w:rsid w:val="009A0FB4"/>
    <w:rsid w:val="009A2B87"/>
    <w:rsid w:val="009A2C24"/>
    <w:rsid w:val="009A3FA0"/>
    <w:rsid w:val="009A7373"/>
    <w:rsid w:val="009B0B0E"/>
    <w:rsid w:val="009B149B"/>
    <w:rsid w:val="009B2664"/>
    <w:rsid w:val="009B373B"/>
    <w:rsid w:val="009B3857"/>
    <w:rsid w:val="009B5514"/>
    <w:rsid w:val="009B557E"/>
    <w:rsid w:val="009C024A"/>
    <w:rsid w:val="009C06ED"/>
    <w:rsid w:val="009C08A4"/>
    <w:rsid w:val="009C2AC2"/>
    <w:rsid w:val="009C30BC"/>
    <w:rsid w:val="009C4C59"/>
    <w:rsid w:val="009D24DF"/>
    <w:rsid w:val="009D4FAB"/>
    <w:rsid w:val="009D62D7"/>
    <w:rsid w:val="009D7CB0"/>
    <w:rsid w:val="009E2D39"/>
    <w:rsid w:val="009E3E03"/>
    <w:rsid w:val="009E7518"/>
    <w:rsid w:val="009F0727"/>
    <w:rsid w:val="009F54C6"/>
    <w:rsid w:val="00A00A80"/>
    <w:rsid w:val="00A01056"/>
    <w:rsid w:val="00A02473"/>
    <w:rsid w:val="00A05E5E"/>
    <w:rsid w:val="00A10EA4"/>
    <w:rsid w:val="00A12663"/>
    <w:rsid w:val="00A1355D"/>
    <w:rsid w:val="00A172F1"/>
    <w:rsid w:val="00A176AA"/>
    <w:rsid w:val="00A206E4"/>
    <w:rsid w:val="00A20DC0"/>
    <w:rsid w:val="00A23265"/>
    <w:rsid w:val="00A26292"/>
    <w:rsid w:val="00A31388"/>
    <w:rsid w:val="00A359D7"/>
    <w:rsid w:val="00A35B91"/>
    <w:rsid w:val="00A377D5"/>
    <w:rsid w:val="00A4082C"/>
    <w:rsid w:val="00A41B5D"/>
    <w:rsid w:val="00A437B0"/>
    <w:rsid w:val="00A44EE4"/>
    <w:rsid w:val="00A46573"/>
    <w:rsid w:val="00A47723"/>
    <w:rsid w:val="00A51730"/>
    <w:rsid w:val="00A5727E"/>
    <w:rsid w:val="00A578E5"/>
    <w:rsid w:val="00A57BA8"/>
    <w:rsid w:val="00A607E8"/>
    <w:rsid w:val="00A6140D"/>
    <w:rsid w:val="00A639A8"/>
    <w:rsid w:val="00A70860"/>
    <w:rsid w:val="00A71CD3"/>
    <w:rsid w:val="00A721AE"/>
    <w:rsid w:val="00A73626"/>
    <w:rsid w:val="00A73D19"/>
    <w:rsid w:val="00A748E6"/>
    <w:rsid w:val="00A7618B"/>
    <w:rsid w:val="00A76269"/>
    <w:rsid w:val="00A76A7D"/>
    <w:rsid w:val="00A80682"/>
    <w:rsid w:val="00A812CE"/>
    <w:rsid w:val="00A83859"/>
    <w:rsid w:val="00A842C6"/>
    <w:rsid w:val="00A8661B"/>
    <w:rsid w:val="00A90084"/>
    <w:rsid w:val="00A9138F"/>
    <w:rsid w:val="00A940D7"/>
    <w:rsid w:val="00A940EF"/>
    <w:rsid w:val="00AA5A43"/>
    <w:rsid w:val="00AA74CD"/>
    <w:rsid w:val="00AB0F78"/>
    <w:rsid w:val="00AB52DD"/>
    <w:rsid w:val="00AC0C34"/>
    <w:rsid w:val="00AC0F4B"/>
    <w:rsid w:val="00AC1FD2"/>
    <w:rsid w:val="00AC2838"/>
    <w:rsid w:val="00AC4D32"/>
    <w:rsid w:val="00AC600A"/>
    <w:rsid w:val="00AD148D"/>
    <w:rsid w:val="00AD1B07"/>
    <w:rsid w:val="00AD280E"/>
    <w:rsid w:val="00AD5EF1"/>
    <w:rsid w:val="00AD730C"/>
    <w:rsid w:val="00AE020E"/>
    <w:rsid w:val="00AE2935"/>
    <w:rsid w:val="00AE3201"/>
    <w:rsid w:val="00AF163F"/>
    <w:rsid w:val="00AF2647"/>
    <w:rsid w:val="00AF265C"/>
    <w:rsid w:val="00AF3669"/>
    <w:rsid w:val="00AF7F94"/>
    <w:rsid w:val="00B0108F"/>
    <w:rsid w:val="00B10221"/>
    <w:rsid w:val="00B1776E"/>
    <w:rsid w:val="00B17938"/>
    <w:rsid w:val="00B20EAA"/>
    <w:rsid w:val="00B21487"/>
    <w:rsid w:val="00B245E2"/>
    <w:rsid w:val="00B248E8"/>
    <w:rsid w:val="00B25F40"/>
    <w:rsid w:val="00B26765"/>
    <w:rsid w:val="00B36ADD"/>
    <w:rsid w:val="00B36E41"/>
    <w:rsid w:val="00B40EC1"/>
    <w:rsid w:val="00B429C7"/>
    <w:rsid w:val="00B473E5"/>
    <w:rsid w:val="00B5010F"/>
    <w:rsid w:val="00B50FE5"/>
    <w:rsid w:val="00B51E11"/>
    <w:rsid w:val="00B51EEE"/>
    <w:rsid w:val="00B52F5D"/>
    <w:rsid w:val="00B53A26"/>
    <w:rsid w:val="00B57138"/>
    <w:rsid w:val="00B6095D"/>
    <w:rsid w:val="00B63DB1"/>
    <w:rsid w:val="00B6429F"/>
    <w:rsid w:val="00B67DC6"/>
    <w:rsid w:val="00B70199"/>
    <w:rsid w:val="00B708E5"/>
    <w:rsid w:val="00B72533"/>
    <w:rsid w:val="00B75F97"/>
    <w:rsid w:val="00B7758B"/>
    <w:rsid w:val="00B8211E"/>
    <w:rsid w:val="00B86E63"/>
    <w:rsid w:val="00B9146D"/>
    <w:rsid w:val="00B92409"/>
    <w:rsid w:val="00B93D28"/>
    <w:rsid w:val="00B94395"/>
    <w:rsid w:val="00B95696"/>
    <w:rsid w:val="00B96953"/>
    <w:rsid w:val="00BA0415"/>
    <w:rsid w:val="00BA054D"/>
    <w:rsid w:val="00BA08B2"/>
    <w:rsid w:val="00BA2004"/>
    <w:rsid w:val="00BA39B8"/>
    <w:rsid w:val="00BA3AD9"/>
    <w:rsid w:val="00BA5168"/>
    <w:rsid w:val="00BB1B76"/>
    <w:rsid w:val="00BB1F4C"/>
    <w:rsid w:val="00BB3155"/>
    <w:rsid w:val="00BB3922"/>
    <w:rsid w:val="00BB3D22"/>
    <w:rsid w:val="00BB630C"/>
    <w:rsid w:val="00BC1172"/>
    <w:rsid w:val="00BC2646"/>
    <w:rsid w:val="00BC298E"/>
    <w:rsid w:val="00BC3C40"/>
    <w:rsid w:val="00BD0367"/>
    <w:rsid w:val="00BD0B58"/>
    <w:rsid w:val="00BD0C49"/>
    <w:rsid w:val="00BD3D11"/>
    <w:rsid w:val="00BD6209"/>
    <w:rsid w:val="00BD7609"/>
    <w:rsid w:val="00BE01C6"/>
    <w:rsid w:val="00BE5169"/>
    <w:rsid w:val="00BE69B3"/>
    <w:rsid w:val="00BE730F"/>
    <w:rsid w:val="00BE7998"/>
    <w:rsid w:val="00BF220C"/>
    <w:rsid w:val="00BF2620"/>
    <w:rsid w:val="00BF2FE7"/>
    <w:rsid w:val="00C008E8"/>
    <w:rsid w:val="00C01EBB"/>
    <w:rsid w:val="00C03837"/>
    <w:rsid w:val="00C03B05"/>
    <w:rsid w:val="00C046BC"/>
    <w:rsid w:val="00C0497E"/>
    <w:rsid w:val="00C11A78"/>
    <w:rsid w:val="00C20B0E"/>
    <w:rsid w:val="00C21069"/>
    <w:rsid w:val="00C2476E"/>
    <w:rsid w:val="00C25E0F"/>
    <w:rsid w:val="00C25F34"/>
    <w:rsid w:val="00C2624F"/>
    <w:rsid w:val="00C266A6"/>
    <w:rsid w:val="00C26BEB"/>
    <w:rsid w:val="00C3085F"/>
    <w:rsid w:val="00C30CD5"/>
    <w:rsid w:val="00C30D34"/>
    <w:rsid w:val="00C3412A"/>
    <w:rsid w:val="00C40AA1"/>
    <w:rsid w:val="00C4164E"/>
    <w:rsid w:val="00C4280B"/>
    <w:rsid w:val="00C450F6"/>
    <w:rsid w:val="00C45721"/>
    <w:rsid w:val="00C457B7"/>
    <w:rsid w:val="00C4600D"/>
    <w:rsid w:val="00C46211"/>
    <w:rsid w:val="00C50A0D"/>
    <w:rsid w:val="00C53B90"/>
    <w:rsid w:val="00C603A2"/>
    <w:rsid w:val="00C604FC"/>
    <w:rsid w:val="00C614D7"/>
    <w:rsid w:val="00C6301C"/>
    <w:rsid w:val="00C6642C"/>
    <w:rsid w:val="00C700BC"/>
    <w:rsid w:val="00C702FC"/>
    <w:rsid w:val="00C71316"/>
    <w:rsid w:val="00C721DA"/>
    <w:rsid w:val="00C726FB"/>
    <w:rsid w:val="00C736D6"/>
    <w:rsid w:val="00C74D50"/>
    <w:rsid w:val="00C80855"/>
    <w:rsid w:val="00C80ACB"/>
    <w:rsid w:val="00C832B0"/>
    <w:rsid w:val="00C856BB"/>
    <w:rsid w:val="00C916BF"/>
    <w:rsid w:val="00C95E12"/>
    <w:rsid w:val="00CA1F0C"/>
    <w:rsid w:val="00CA22EE"/>
    <w:rsid w:val="00CA2555"/>
    <w:rsid w:val="00CA3F15"/>
    <w:rsid w:val="00CA5693"/>
    <w:rsid w:val="00CA5E3E"/>
    <w:rsid w:val="00CA7E8A"/>
    <w:rsid w:val="00CB2DD6"/>
    <w:rsid w:val="00CB35E8"/>
    <w:rsid w:val="00CB3EE7"/>
    <w:rsid w:val="00CC1FA4"/>
    <w:rsid w:val="00CC52A7"/>
    <w:rsid w:val="00CC6B6A"/>
    <w:rsid w:val="00CC6E9A"/>
    <w:rsid w:val="00CD0F72"/>
    <w:rsid w:val="00CD1B2F"/>
    <w:rsid w:val="00CD279C"/>
    <w:rsid w:val="00CD70CD"/>
    <w:rsid w:val="00CD7D29"/>
    <w:rsid w:val="00CE3A4C"/>
    <w:rsid w:val="00CE5A72"/>
    <w:rsid w:val="00CE6C5B"/>
    <w:rsid w:val="00CF4787"/>
    <w:rsid w:val="00CF5404"/>
    <w:rsid w:val="00D0189D"/>
    <w:rsid w:val="00D022F1"/>
    <w:rsid w:val="00D07F75"/>
    <w:rsid w:val="00D1167A"/>
    <w:rsid w:val="00D14935"/>
    <w:rsid w:val="00D16B30"/>
    <w:rsid w:val="00D222EB"/>
    <w:rsid w:val="00D25285"/>
    <w:rsid w:val="00D31426"/>
    <w:rsid w:val="00D32E51"/>
    <w:rsid w:val="00D32FC7"/>
    <w:rsid w:val="00D350E4"/>
    <w:rsid w:val="00D35771"/>
    <w:rsid w:val="00D35FAB"/>
    <w:rsid w:val="00D3694B"/>
    <w:rsid w:val="00D377CB"/>
    <w:rsid w:val="00D417F5"/>
    <w:rsid w:val="00D5022E"/>
    <w:rsid w:val="00D50C87"/>
    <w:rsid w:val="00D52F8C"/>
    <w:rsid w:val="00D54E10"/>
    <w:rsid w:val="00D56325"/>
    <w:rsid w:val="00D577D6"/>
    <w:rsid w:val="00D613A4"/>
    <w:rsid w:val="00D6375F"/>
    <w:rsid w:val="00D6425C"/>
    <w:rsid w:val="00D643DE"/>
    <w:rsid w:val="00D646B9"/>
    <w:rsid w:val="00D65C3F"/>
    <w:rsid w:val="00D66DED"/>
    <w:rsid w:val="00D72369"/>
    <w:rsid w:val="00D72C41"/>
    <w:rsid w:val="00D80888"/>
    <w:rsid w:val="00D8155C"/>
    <w:rsid w:val="00D85981"/>
    <w:rsid w:val="00D872A0"/>
    <w:rsid w:val="00D92348"/>
    <w:rsid w:val="00D95C64"/>
    <w:rsid w:val="00D97137"/>
    <w:rsid w:val="00DA08AE"/>
    <w:rsid w:val="00DA0E3D"/>
    <w:rsid w:val="00DA1A48"/>
    <w:rsid w:val="00DA2B2E"/>
    <w:rsid w:val="00DA3B2B"/>
    <w:rsid w:val="00DA4FEF"/>
    <w:rsid w:val="00DA69BB"/>
    <w:rsid w:val="00DB1FEE"/>
    <w:rsid w:val="00DB2E4F"/>
    <w:rsid w:val="00DB4E5E"/>
    <w:rsid w:val="00DB6619"/>
    <w:rsid w:val="00DB780F"/>
    <w:rsid w:val="00DB7996"/>
    <w:rsid w:val="00DB7C56"/>
    <w:rsid w:val="00DC0F41"/>
    <w:rsid w:val="00DC2C76"/>
    <w:rsid w:val="00DC5FFA"/>
    <w:rsid w:val="00DC6004"/>
    <w:rsid w:val="00DD125B"/>
    <w:rsid w:val="00DD44F3"/>
    <w:rsid w:val="00DE08EF"/>
    <w:rsid w:val="00DE113E"/>
    <w:rsid w:val="00DE34CB"/>
    <w:rsid w:val="00DE461A"/>
    <w:rsid w:val="00DF0D37"/>
    <w:rsid w:val="00DF0D5E"/>
    <w:rsid w:val="00DF12D8"/>
    <w:rsid w:val="00DF1785"/>
    <w:rsid w:val="00E00740"/>
    <w:rsid w:val="00E01AA5"/>
    <w:rsid w:val="00E01D86"/>
    <w:rsid w:val="00E05378"/>
    <w:rsid w:val="00E05978"/>
    <w:rsid w:val="00E07EB2"/>
    <w:rsid w:val="00E10413"/>
    <w:rsid w:val="00E13FA1"/>
    <w:rsid w:val="00E14AFB"/>
    <w:rsid w:val="00E15397"/>
    <w:rsid w:val="00E20963"/>
    <w:rsid w:val="00E21275"/>
    <w:rsid w:val="00E212DB"/>
    <w:rsid w:val="00E21385"/>
    <w:rsid w:val="00E23C3B"/>
    <w:rsid w:val="00E23CB4"/>
    <w:rsid w:val="00E2440D"/>
    <w:rsid w:val="00E30104"/>
    <w:rsid w:val="00E304C3"/>
    <w:rsid w:val="00E30D72"/>
    <w:rsid w:val="00E35430"/>
    <w:rsid w:val="00E41091"/>
    <w:rsid w:val="00E41240"/>
    <w:rsid w:val="00E43D59"/>
    <w:rsid w:val="00E469A3"/>
    <w:rsid w:val="00E474EA"/>
    <w:rsid w:val="00E515B3"/>
    <w:rsid w:val="00E53C40"/>
    <w:rsid w:val="00E5519F"/>
    <w:rsid w:val="00E666C9"/>
    <w:rsid w:val="00E6708F"/>
    <w:rsid w:val="00E705D0"/>
    <w:rsid w:val="00E70E3B"/>
    <w:rsid w:val="00E741DE"/>
    <w:rsid w:val="00E75F22"/>
    <w:rsid w:val="00E76B0F"/>
    <w:rsid w:val="00E76D92"/>
    <w:rsid w:val="00E7753F"/>
    <w:rsid w:val="00E8085B"/>
    <w:rsid w:val="00E81FF4"/>
    <w:rsid w:val="00E825AC"/>
    <w:rsid w:val="00E829EE"/>
    <w:rsid w:val="00E82F2C"/>
    <w:rsid w:val="00E8341E"/>
    <w:rsid w:val="00E83E6F"/>
    <w:rsid w:val="00E84CDA"/>
    <w:rsid w:val="00E86748"/>
    <w:rsid w:val="00E904A6"/>
    <w:rsid w:val="00E909C0"/>
    <w:rsid w:val="00E92032"/>
    <w:rsid w:val="00E92E23"/>
    <w:rsid w:val="00E92EDB"/>
    <w:rsid w:val="00E94348"/>
    <w:rsid w:val="00E96E3C"/>
    <w:rsid w:val="00EA08EF"/>
    <w:rsid w:val="00EA0AE9"/>
    <w:rsid w:val="00EA0BE8"/>
    <w:rsid w:val="00EA0E6F"/>
    <w:rsid w:val="00EA0EB8"/>
    <w:rsid w:val="00EA12CA"/>
    <w:rsid w:val="00EA2355"/>
    <w:rsid w:val="00EA5AB5"/>
    <w:rsid w:val="00EB04BC"/>
    <w:rsid w:val="00EB2635"/>
    <w:rsid w:val="00EB4387"/>
    <w:rsid w:val="00EB4E9C"/>
    <w:rsid w:val="00EB7063"/>
    <w:rsid w:val="00EC10B9"/>
    <w:rsid w:val="00EC6830"/>
    <w:rsid w:val="00EC6F99"/>
    <w:rsid w:val="00EC7788"/>
    <w:rsid w:val="00ED01DE"/>
    <w:rsid w:val="00ED1665"/>
    <w:rsid w:val="00ED27A9"/>
    <w:rsid w:val="00ED4457"/>
    <w:rsid w:val="00ED49F9"/>
    <w:rsid w:val="00ED774F"/>
    <w:rsid w:val="00EE252B"/>
    <w:rsid w:val="00EE28E2"/>
    <w:rsid w:val="00EE3797"/>
    <w:rsid w:val="00EE6917"/>
    <w:rsid w:val="00EE7D22"/>
    <w:rsid w:val="00EF069D"/>
    <w:rsid w:val="00EF3D14"/>
    <w:rsid w:val="00EF5B54"/>
    <w:rsid w:val="00EF6CC0"/>
    <w:rsid w:val="00F00D7F"/>
    <w:rsid w:val="00F030BB"/>
    <w:rsid w:val="00F03796"/>
    <w:rsid w:val="00F130E7"/>
    <w:rsid w:val="00F13429"/>
    <w:rsid w:val="00F14275"/>
    <w:rsid w:val="00F14F60"/>
    <w:rsid w:val="00F16273"/>
    <w:rsid w:val="00F2345C"/>
    <w:rsid w:val="00F23989"/>
    <w:rsid w:val="00F23D13"/>
    <w:rsid w:val="00F25423"/>
    <w:rsid w:val="00F30D3B"/>
    <w:rsid w:val="00F31AA1"/>
    <w:rsid w:val="00F32E5C"/>
    <w:rsid w:val="00F347EB"/>
    <w:rsid w:val="00F34AE4"/>
    <w:rsid w:val="00F34C39"/>
    <w:rsid w:val="00F40142"/>
    <w:rsid w:val="00F40744"/>
    <w:rsid w:val="00F415EA"/>
    <w:rsid w:val="00F41F32"/>
    <w:rsid w:val="00F4272B"/>
    <w:rsid w:val="00F46567"/>
    <w:rsid w:val="00F471A0"/>
    <w:rsid w:val="00F471A7"/>
    <w:rsid w:val="00F474F6"/>
    <w:rsid w:val="00F508BD"/>
    <w:rsid w:val="00F51A9C"/>
    <w:rsid w:val="00F51B3E"/>
    <w:rsid w:val="00F54A1B"/>
    <w:rsid w:val="00F55687"/>
    <w:rsid w:val="00F55B6E"/>
    <w:rsid w:val="00F5616F"/>
    <w:rsid w:val="00F5779B"/>
    <w:rsid w:val="00F667DE"/>
    <w:rsid w:val="00F7109F"/>
    <w:rsid w:val="00F731B6"/>
    <w:rsid w:val="00F747D8"/>
    <w:rsid w:val="00F74F7B"/>
    <w:rsid w:val="00F75B26"/>
    <w:rsid w:val="00F7741E"/>
    <w:rsid w:val="00F80893"/>
    <w:rsid w:val="00F834D6"/>
    <w:rsid w:val="00F86868"/>
    <w:rsid w:val="00F87EBA"/>
    <w:rsid w:val="00F90011"/>
    <w:rsid w:val="00F92843"/>
    <w:rsid w:val="00F92CE9"/>
    <w:rsid w:val="00F9596A"/>
    <w:rsid w:val="00FA0B1E"/>
    <w:rsid w:val="00FA1697"/>
    <w:rsid w:val="00FA4BCF"/>
    <w:rsid w:val="00FA5AF7"/>
    <w:rsid w:val="00FA5D7B"/>
    <w:rsid w:val="00FA7C69"/>
    <w:rsid w:val="00FB0EEE"/>
    <w:rsid w:val="00FB1BC3"/>
    <w:rsid w:val="00FB4C01"/>
    <w:rsid w:val="00FB5250"/>
    <w:rsid w:val="00FB537B"/>
    <w:rsid w:val="00FB6145"/>
    <w:rsid w:val="00FB7B16"/>
    <w:rsid w:val="00FC0CCA"/>
    <w:rsid w:val="00FC3809"/>
    <w:rsid w:val="00FC3AC4"/>
    <w:rsid w:val="00FC436D"/>
    <w:rsid w:val="00FC5162"/>
    <w:rsid w:val="00FC7F6D"/>
    <w:rsid w:val="00FD19AA"/>
    <w:rsid w:val="00FD391D"/>
    <w:rsid w:val="00FD6FB4"/>
    <w:rsid w:val="00FE2F27"/>
    <w:rsid w:val="00FE60B7"/>
    <w:rsid w:val="00FF174D"/>
    <w:rsid w:val="00FF381C"/>
    <w:rsid w:val="00FF3A43"/>
    <w:rsid w:val="00FF5771"/>
    <w:rsid w:val="00FF77EC"/>
    <w:rsid w:val="011046AD"/>
    <w:rsid w:val="05A2620C"/>
    <w:rsid w:val="05B10F11"/>
    <w:rsid w:val="066D418A"/>
    <w:rsid w:val="07884CE3"/>
    <w:rsid w:val="12260B4A"/>
    <w:rsid w:val="136DDF96"/>
    <w:rsid w:val="14FCBD0A"/>
    <w:rsid w:val="1AC268DC"/>
    <w:rsid w:val="1B083062"/>
    <w:rsid w:val="1CCC38A0"/>
    <w:rsid w:val="1CF029B0"/>
    <w:rsid w:val="1CFDC0EE"/>
    <w:rsid w:val="212ECF0A"/>
    <w:rsid w:val="23DCB53C"/>
    <w:rsid w:val="253DA0BD"/>
    <w:rsid w:val="27F2D101"/>
    <w:rsid w:val="28DA7FF3"/>
    <w:rsid w:val="2EDDEE30"/>
    <w:rsid w:val="321C5C0C"/>
    <w:rsid w:val="32210B70"/>
    <w:rsid w:val="3557EAC2"/>
    <w:rsid w:val="3727A49B"/>
    <w:rsid w:val="3A8B6F69"/>
    <w:rsid w:val="3C8B6FC9"/>
    <w:rsid w:val="3E8ACBFF"/>
    <w:rsid w:val="3F00762E"/>
    <w:rsid w:val="4014DA88"/>
    <w:rsid w:val="405B223C"/>
    <w:rsid w:val="456D03D2"/>
    <w:rsid w:val="45E350C3"/>
    <w:rsid w:val="46586052"/>
    <w:rsid w:val="48C0FC16"/>
    <w:rsid w:val="498BC8B5"/>
    <w:rsid w:val="4AC7AEFE"/>
    <w:rsid w:val="4D21C93C"/>
    <w:rsid w:val="4E1CCF63"/>
    <w:rsid w:val="51AE9431"/>
    <w:rsid w:val="51BF53A3"/>
    <w:rsid w:val="56627E03"/>
    <w:rsid w:val="590E1F20"/>
    <w:rsid w:val="597C2C3F"/>
    <w:rsid w:val="5A3B7884"/>
    <w:rsid w:val="5CBEBCD7"/>
    <w:rsid w:val="5CE498A0"/>
    <w:rsid w:val="5F04AAC9"/>
    <w:rsid w:val="6000079D"/>
    <w:rsid w:val="65F89DC6"/>
    <w:rsid w:val="69CDDA05"/>
    <w:rsid w:val="6A8738AA"/>
    <w:rsid w:val="6D41F39B"/>
    <w:rsid w:val="73AC4EB5"/>
    <w:rsid w:val="7B553EA8"/>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A07F7BD"/>
  <w15:chartTrackingRefBased/>
  <w15:docId w15:val="{A992E369-9874-4C51-BD6A-A11A29581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NPP Sans Light" w:eastAsia="MS Mincho" w:hAnsi="BNPP Sans Light"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Body"/>
    <w:qFormat/>
    <w:rsid w:val="009530F0"/>
    <w:pPr>
      <w:snapToGrid w:val="0"/>
      <w:spacing w:line="276" w:lineRule="auto"/>
      <w:jc w:val="both"/>
    </w:pPr>
    <w:rPr>
      <w:szCs w:val="22"/>
      <w:lang w:val="en-GB" w:eastAsia="ja-JP"/>
    </w:rPr>
  </w:style>
  <w:style w:type="paragraph" w:styleId="Heading1">
    <w:name w:val="heading 1"/>
    <w:next w:val="Normal"/>
    <w:link w:val="Heading1Char"/>
    <w:uiPriority w:val="9"/>
    <w:qFormat/>
    <w:rsid w:val="00501E83"/>
    <w:pPr>
      <w:widowControl w:val="0"/>
      <w:numPr>
        <w:numId w:val="32"/>
      </w:numPr>
      <w:adjustRightInd w:val="0"/>
      <w:snapToGrid w:val="0"/>
      <w:spacing w:after="200"/>
      <w:outlineLvl w:val="0"/>
    </w:pPr>
    <w:rPr>
      <w:rFonts w:ascii="BNPP Sans Condensed" w:eastAsia="BNPP Sans Light" w:hAnsi="BNPP Sans Condensed" w:cs="BNPP Sans Light"/>
      <w:color w:val="000000"/>
      <w:spacing w:val="-2"/>
      <w:sz w:val="36"/>
      <w:szCs w:val="24"/>
      <w:lang w:val="en-GB" w:eastAsia="en-US"/>
    </w:rPr>
  </w:style>
  <w:style w:type="paragraph" w:styleId="Heading2">
    <w:name w:val="heading 2"/>
    <w:basedOn w:val="Heading1"/>
    <w:next w:val="Normal"/>
    <w:link w:val="Heading2Char"/>
    <w:qFormat/>
    <w:rsid w:val="00413E04"/>
    <w:pPr>
      <w:numPr>
        <w:ilvl w:val="1"/>
      </w:numPr>
      <w:outlineLvl w:val="1"/>
    </w:pPr>
    <w:rPr>
      <w:color w:val="00915A"/>
      <w:szCs w:val="36"/>
    </w:rPr>
  </w:style>
  <w:style w:type="paragraph" w:styleId="Heading3">
    <w:name w:val="heading 3"/>
    <w:basedOn w:val="Heading1"/>
    <w:next w:val="Normal"/>
    <w:link w:val="Heading3Char"/>
    <w:qFormat/>
    <w:rsid w:val="00BD3D11"/>
    <w:pPr>
      <w:numPr>
        <w:ilvl w:val="2"/>
      </w:numPr>
      <w:outlineLvl w:val="2"/>
    </w:pPr>
    <w:rPr>
      <w:sz w:val="30"/>
      <w:szCs w:val="30"/>
    </w:rPr>
  </w:style>
  <w:style w:type="paragraph" w:styleId="Heading4">
    <w:name w:val="heading 4"/>
    <w:basedOn w:val="Heading3"/>
    <w:next w:val="Normal"/>
    <w:link w:val="Heading4Char"/>
    <w:uiPriority w:val="9"/>
    <w:qFormat/>
    <w:rsid w:val="00BD3D11"/>
    <w:pPr>
      <w:numPr>
        <w:ilvl w:val="3"/>
      </w:numPr>
      <w:outlineLvl w:val="3"/>
    </w:pPr>
    <w:rPr>
      <w:sz w:val="27"/>
    </w:rPr>
  </w:style>
  <w:style w:type="paragraph" w:styleId="Heading5">
    <w:name w:val="heading 5"/>
    <w:basedOn w:val="Normal"/>
    <w:next w:val="Normal"/>
    <w:link w:val="Heading5Char"/>
    <w:semiHidden/>
    <w:qFormat/>
    <w:rsid w:val="00763F54"/>
    <w:pPr>
      <w:keepNext/>
      <w:keepLines/>
      <w:spacing w:before="40" w:line="240" w:lineRule="auto"/>
      <w:outlineLvl w:val="4"/>
    </w:pPr>
    <w:rPr>
      <w:rFonts w:ascii="BNPP Sans Condensed" w:eastAsia="MS Gothic" w:hAnsi="BNPP Sans Condensed"/>
      <w:sz w:val="27"/>
      <w:szCs w:val="20"/>
    </w:rPr>
  </w:style>
  <w:style w:type="paragraph" w:styleId="Heading6">
    <w:name w:val="heading 6"/>
    <w:basedOn w:val="Normal"/>
    <w:next w:val="Normal"/>
    <w:link w:val="Heading6Char"/>
    <w:uiPriority w:val="9"/>
    <w:semiHidden/>
    <w:qFormat/>
    <w:rsid w:val="00534D67"/>
    <w:pPr>
      <w:spacing w:after="80"/>
      <w:outlineLvl w:val="5"/>
    </w:pPr>
    <w:rPr>
      <w:rFonts w:ascii="BNPP Sans" w:hAnsi="BNPP Sans"/>
      <w:bCs/>
      <w:sz w:val="19"/>
    </w:rPr>
  </w:style>
  <w:style w:type="paragraph" w:styleId="Heading7">
    <w:name w:val="heading 7"/>
    <w:basedOn w:val="Normal"/>
    <w:next w:val="Normal"/>
    <w:link w:val="Heading7Char"/>
    <w:semiHidden/>
    <w:qFormat/>
    <w:rsid w:val="00EB04BC"/>
    <w:pPr>
      <w:keepNext/>
      <w:keepLines/>
      <w:spacing w:before="40" w:line="240" w:lineRule="auto"/>
      <w:outlineLvl w:val="6"/>
    </w:pPr>
    <w:rPr>
      <w:rFonts w:ascii="BNPP Sans Condensed" w:eastAsia="MS Gothic" w:hAnsi="BNPP Sans Condensed"/>
      <w:i/>
      <w:iCs/>
      <w:color w:val="00482C"/>
      <w:szCs w:val="20"/>
    </w:rPr>
  </w:style>
  <w:style w:type="paragraph" w:styleId="Heading8">
    <w:name w:val="heading 8"/>
    <w:basedOn w:val="Normal"/>
    <w:next w:val="Normal"/>
    <w:link w:val="Heading8Char"/>
    <w:uiPriority w:val="9"/>
    <w:semiHidden/>
    <w:qFormat/>
    <w:rsid w:val="007460B7"/>
    <w:pPr>
      <w:keepNext/>
      <w:keepLines/>
      <w:spacing w:before="40"/>
      <w:outlineLvl w:val="7"/>
    </w:pPr>
    <w:rPr>
      <w:rFonts w:ascii="BNPP Sans Condensed" w:eastAsia="MS Gothic" w:hAnsi="BNPP Sans Condensed"/>
      <w:color w:val="504943"/>
      <w:sz w:val="21"/>
      <w:szCs w:val="21"/>
    </w:rPr>
  </w:style>
  <w:style w:type="paragraph" w:styleId="Heading9">
    <w:name w:val="heading 9"/>
    <w:basedOn w:val="Normal"/>
    <w:next w:val="Normal"/>
    <w:link w:val="Heading9Char"/>
    <w:uiPriority w:val="9"/>
    <w:semiHidden/>
    <w:qFormat/>
    <w:rsid w:val="007460B7"/>
    <w:pPr>
      <w:keepNext/>
      <w:keepLines/>
      <w:spacing w:before="40"/>
      <w:outlineLvl w:val="8"/>
    </w:pPr>
    <w:rPr>
      <w:rFonts w:ascii="BNPP Sans Condensed" w:eastAsia="MS Gothic" w:hAnsi="BNPP Sans Condensed"/>
      <w:i/>
      <w:iCs/>
      <w:color w:val="50494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9330E4"/>
    <w:pPr>
      <w:widowControl w:val="0"/>
      <w:numPr>
        <w:numId w:val="2"/>
      </w:numPr>
      <w:autoSpaceDE w:val="0"/>
      <w:autoSpaceDN w:val="0"/>
      <w:spacing w:before="204" w:line="240" w:lineRule="auto"/>
    </w:pPr>
    <w:rPr>
      <w:rFonts w:ascii="BNPP Sans Condensed" w:eastAsia="BNPP Sans Light" w:hAnsi="BNPP Sans Condensed" w:cs="BNPP Sans Light"/>
      <w:caps/>
      <w:spacing w:val="-2"/>
      <w:sz w:val="60"/>
      <w:lang w:eastAsia="en-US"/>
    </w:rPr>
  </w:style>
  <w:style w:type="character" w:customStyle="1" w:styleId="HeaderChar">
    <w:name w:val="Header Char"/>
    <w:link w:val="Header"/>
    <w:semiHidden/>
    <w:rsid w:val="009330E4"/>
    <w:rPr>
      <w:rFonts w:ascii="BNPP Sans Condensed" w:eastAsia="BNPP Sans Light" w:hAnsi="BNPP Sans Condensed" w:cs="BNPP Sans Light"/>
      <w:caps/>
      <w:spacing w:val="-2"/>
      <w:sz w:val="60"/>
      <w:lang w:val="en-GB" w:eastAsia="en-US"/>
    </w:rPr>
  </w:style>
  <w:style w:type="paragraph" w:styleId="Footer">
    <w:name w:val="footer"/>
    <w:basedOn w:val="Normal"/>
    <w:link w:val="FooterChar"/>
    <w:uiPriority w:val="99"/>
    <w:rsid w:val="009330E4"/>
    <w:pPr>
      <w:tabs>
        <w:tab w:val="center" w:pos="4536"/>
        <w:tab w:val="right" w:pos="9072"/>
      </w:tabs>
      <w:spacing w:line="240" w:lineRule="auto"/>
    </w:pPr>
    <w:rPr>
      <w:rFonts w:eastAsia="BNPP Sans Light"/>
      <w:szCs w:val="18"/>
      <w:lang w:eastAsia="en-GB"/>
    </w:rPr>
  </w:style>
  <w:style w:type="character" w:customStyle="1" w:styleId="FooterChar">
    <w:name w:val="Footer Char"/>
    <w:link w:val="Footer"/>
    <w:uiPriority w:val="99"/>
    <w:rsid w:val="009330E4"/>
    <w:rPr>
      <w:rFonts w:ascii="BNPP Sans Light" w:eastAsia="BNPP Sans Light" w:hAnsi="BNPP Sans Light" w:cs="Times New Roman"/>
      <w:sz w:val="18"/>
      <w:szCs w:val="18"/>
      <w:lang w:val="en-GB" w:eastAsia="en-GB"/>
    </w:rPr>
  </w:style>
  <w:style w:type="paragraph" w:customStyle="1" w:styleId="BNPPF-TableHeaderText">
    <w:name w:val="BNPPF - Table Header Text"/>
    <w:qFormat/>
    <w:rsid w:val="00F474F6"/>
    <w:pPr>
      <w:spacing w:after="160" w:line="259" w:lineRule="auto"/>
    </w:pPr>
    <w:rPr>
      <w:rFonts w:ascii="BNPP Sans" w:eastAsia="Times New Roman" w:hAnsi="BNPP Sans"/>
      <w:color w:val="FFFFFF"/>
      <w:lang w:val="en-GB" w:eastAsia="en-GB"/>
    </w:rPr>
  </w:style>
  <w:style w:type="paragraph" w:customStyle="1" w:styleId="BNPPF-DocumentTitle">
    <w:name w:val="BNPPF - Document Title"/>
    <w:next w:val="Normal"/>
    <w:qFormat/>
    <w:rsid w:val="000C64CB"/>
    <w:pPr>
      <w:widowControl w:val="0"/>
      <w:autoSpaceDE w:val="0"/>
      <w:autoSpaceDN w:val="0"/>
      <w:snapToGrid w:val="0"/>
      <w:spacing w:after="200"/>
    </w:pPr>
    <w:rPr>
      <w:rFonts w:ascii="BNPP Sans Condensed" w:eastAsia="BNPPSansCondensed-Bold" w:hAnsi="BNPP Sans Condensed" w:cs="BNPPSansCondensed-Bold"/>
      <w:b/>
      <w:bCs/>
      <w:caps/>
      <w:color w:val="00915A"/>
      <w:spacing w:val="-2"/>
      <w:sz w:val="60"/>
      <w:szCs w:val="80"/>
      <w:lang w:val="en-GB" w:eastAsia="en-US"/>
    </w:rPr>
  </w:style>
  <w:style w:type="paragraph" w:customStyle="1" w:styleId="BNPPF-HeaderFooterText">
    <w:name w:val="BNPPF - Header/Footer Text"/>
    <w:qFormat/>
    <w:rsid w:val="00EB04BC"/>
    <w:pPr>
      <w:snapToGrid w:val="0"/>
      <w:spacing w:before="30"/>
      <w:ind w:left="23"/>
    </w:pPr>
    <w:rPr>
      <w:rFonts w:eastAsia="Times New Roman"/>
      <w:color w:val="646363"/>
      <w:sz w:val="14"/>
      <w:szCs w:val="18"/>
      <w:lang w:val="en-GB" w:eastAsia="en-GB"/>
    </w:rPr>
  </w:style>
  <w:style w:type="paragraph" w:customStyle="1" w:styleId="BNPPF-Pagenumbers">
    <w:name w:val="BNPPF - Pagenumbers"/>
    <w:qFormat/>
    <w:rsid w:val="00A437B0"/>
    <w:pPr>
      <w:snapToGrid w:val="0"/>
      <w:spacing w:before="61"/>
      <w:ind w:left="62"/>
      <w:jc w:val="right"/>
    </w:pPr>
    <w:rPr>
      <w:rFonts w:ascii="BNPP Sans Condensed" w:eastAsia="Times New Roman" w:hAnsi="BNPP Sans Condensed"/>
      <w:spacing w:val="-2"/>
      <w:sz w:val="18"/>
      <w:szCs w:val="18"/>
      <w:lang w:val="en-GB" w:eastAsia="en-GB"/>
    </w:rPr>
  </w:style>
  <w:style w:type="paragraph" w:customStyle="1" w:styleId="BNPPF-TableHeaderFirstColumnText">
    <w:name w:val="BNPPF - Table Header First Column Text"/>
    <w:semiHidden/>
    <w:rsid w:val="00D643DE"/>
    <w:rPr>
      <w:rFonts w:ascii="BNPP Sans" w:hAnsi="BNPP Sans"/>
      <w:color w:val="FFFFFF"/>
      <w:sz w:val="18"/>
      <w:lang w:val="en-GB" w:eastAsia="ja-JP"/>
    </w:rPr>
  </w:style>
  <w:style w:type="character" w:customStyle="1" w:styleId="BNPPF-URLLinks">
    <w:name w:val="BNPPF - URL Links"/>
    <w:uiPriority w:val="1"/>
    <w:semiHidden/>
    <w:qFormat/>
    <w:rsid w:val="00D643DE"/>
    <w:rPr>
      <w:b/>
      <w:color w:val="00915A"/>
      <w:lang w:val="en-GB"/>
    </w:rPr>
  </w:style>
  <w:style w:type="character" w:customStyle="1" w:styleId="Heading1Char">
    <w:name w:val="Heading 1 Char"/>
    <w:link w:val="Heading1"/>
    <w:uiPriority w:val="9"/>
    <w:rsid w:val="00501E83"/>
    <w:rPr>
      <w:rFonts w:ascii="BNPP Sans Condensed" w:eastAsia="BNPP Sans Light" w:hAnsi="BNPP Sans Condensed" w:cs="BNPP Sans Light"/>
      <w:color w:val="000000"/>
      <w:spacing w:val="-2"/>
      <w:sz w:val="36"/>
      <w:szCs w:val="24"/>
      <w:lang w:val="en-GB" w:eastAsia="en-US"/>
    </w:rPr>
  </w:style>
  <w:style w:type="character" w:customStyle="1" w:styleId="Heading2Char">
    <w:name w:val="Heading 2 Char"/>
    <w:link w:val="Heading2"/>
    <w:rsid w:val="00413E04"/>
    <w:rPr>
      <w:rFonts w:ascii="BNPP Sans Condensed" w:eastAsia="BNPP Sans Light" w:hAnsi="BNPP Sans Condensed" w:cs="BNPP Sans Light"/>
      <w:color w:val="00915A"/>
      <w:spacing w:val="-2"/>
      <w:sz w:val="36"/>
      <w:szCs w:val="36"/>
      <w:lang w:val="en-GB" w:eastAsia="en-US"/>
    </w:rPr>
  </w:style>
  <w:style w:type="character" w:customStyle="1" w:styleId="Heading3Char">
    <w:name w:val="Heading 3 Char"/>
    <w:link w:val="Heading3"/>
    <w:rsid w:val="00BD3D11"/>
    <w:rPr>
      <w:rFonts w:ascii="BNPP Sans Condensed" w:eastAsia="BNPP Sans Light" w:hAnsi="BNPP Sans Condensed" w:cs="BNPP Sans Light"/>
      <w:color w:val="000000"/>
      <w:spacing w:val="-2"/>
      <w:sz w:val="30"/>
      <w:szCs w:val="30"/>
      <w:lang w:val="en-GB" w:eastAsia="en-US"/>
    </w:rPr>
  </w:style>
  <w:style w:type="character" w:customStyle="1" w:styleId="Heading5Char">
    <w:name w:val="Heading 5 Char"/>
    <w:link w:val="Heading5"/>
    <w:semiHidden/>
    <w:rsid w:val="0051425B"/>
    <w:rPr>
      <w:rFonts w:ascii="BNPP Sans Condensed" w:eastAsia="MS Gothic" w:hAnsi="BNPP Sans Condensed" w:cs="Times New Roman"/>
      <w:sz w:val="27"/>
      <w:szCs w:val="20"/>
      <w:lang w:val="en-GB"/>
    </w:rPr>
  </w:style>
  <w:style w:type="character" w:customStyle="1" w:styleId="Heading7Char">
    <w:name w:val="Heading 7 Char"/>
    <w:link w:val="Heading7"/>
    <w:semiHidden/>
    <w:rsid w:val="0051425B"/>
    <w:rPr>
      <w:rFonts w:ascii="BNPP Sans Condensed" w:eastAsia="MS Gothic" w:hAnsi="BNPP Sans Condensed" w:cs="Times New Roman"/>
      <w:i/>
      <w:iCs/>
      <w:color w:val="00482C"/>
      <w:sz w:val="20"/>
      <w:szCs w:val="20"/>
      <w:lang w:val="en-GB"/>
    </w:rPr>
  </w:style>
  <w:style w:type="character" w:styleId="Hyperlink">
    <w:name w:val="Hyperlink"/>
    <w:uiPriority w:val="99"/>
    <w:rsid w:val="0034369C"/>
    <w:rPr>
      <w:rFonts w:cs="Times New Roman"/>
      <w:b/>
      <w:color w:val="00915A"/>
      <w:u w:val="single"/>
      <w:lang w:val="en-GB"/>
    </w:rPr>
  </w:style>
  <w:style w:type="paragraph" w:styleId="TOC1">
    <w:name w:val="toc 1"/>
    <w:next w:val="Normal"/>
    <w:autoRedefine/>
    <w:uiPriority w:val="39"/>
    <w:rsid w:val="001C339E"/>
    <w:pPr>
      <w:tabs>
        <w:tab w:val="left" w:pos="284"/>
        <w:tab w:val="right" w:leader="dot" w:pos="9516"/>
      </w:tabs>
      <w:snapToGrid w:val="0"/>
      <w:spacing w:before="60"/>
      <w:ind w:left="284" w:hanging="284"/>
    </w:pPr>
    <w:rPr>
      <w:rFonts w:eastAsia="BNPP Sans Light"/>
      <w:noProof/>
      <w:sz w:val="18"/>
      <w:szCs w:val="18"/>
      <w:lang w:val="en-GB" w:eastAsia="en-US"/>
    </w:rPr>
  </w:style>
  <w:style w:type="paragraph" w:styleId="TOC2">
    <w:name w:val="toc 2"/>
    <w:next w:val="Normal"/>
    <w:autoRedefine/>
    <w:uiPriority w:val="39"/>
    <w:rsid w:val="00CA7E8A"/>
    <w:pPr>
      <w:tabs>
        <w:tab w:val="right" w:leader="dot" w:pos="9516"/>
      </w:tabs>
      <w:snapToGrid w:val="0"/>
      <w:spacing w:before="60"/>
      <w:ind w:left="709" w:hanging="425"/>
    </w:pPr>
    <w:rPr>
      <w:noProof/>
      <w:sz w:val="18"/>
      <w:szCs w:val="18"/>
      <w:lang w:val="en-GB" w:eastAsia="ja-JP"/>
    </w:rPr>
  </w:style>
  <w:style w:type="paragraph" w:styleId="TOC3">
    <w:name w:val="toc 3"/>
    <w:next w:val="Normal"/>
    <w:autoRedefine/>
    <w:uiPriority w:val="39"/>
    <w:rsid w:val="001C339E"/>
    <w:pPr>
      <w:tabs>
        <w:tab w:val="left" w:pos="1100"/>
        <w:tab w:val="right" w:leader="dot" w:pos="9516"/>
      </w:tabs>
      <w:snapToGrid w:val="0"/>
      <w:spacing w:before="60"/>
      <w:ind w:left="1242" w:hanging="533"/>
    </w:pPr>
    <w:rPr>
      <w:noProof/>
      <w:sz w:val="18"/>
      <w:lang w:val="en-GB" w:eastAsia="ja-JP"/>
    </w:rPr>
  </w:style>
  <w:style w:type="character" w:styleId="FootnoteReference">
    <w:name w:val="footnote reference"/>
    <w:uiPriority w:val="99"/>
    <w:rsid w:val="004E3B79"/>
    <w:rPr>
      <w:vertAlign w:val="superscript"/>
    </w:rPr>
  </w:style>
  <w:style w:type="paragraph" w:styleId="FootnoteText">
    <w:name w:val="footnote text"/>
    <w:link w:val="FootnoteTextChar"/>
    <w:uiPriority w:val="99"/>
    <w:rsid w:val="009049B5"/>
    <w:pPr>
      <w:keepLines/>
      <w:widowControl w:val="0"/>
      <w:adjustRightInd w:val="0"/>
      <w:snapToGrid w:val="0"/>
      <w:ind w:left="96" w:hanging="96"/>
    </w:pPr>
    <w:rPr>
      <w:rFonts w:eastAsia="Calibri"/>
      <w:sz w:val="15"/>
      <w:szCs w:val="15"/>
      <w:lang w:val="en-GB" w:eastAsia="en-US"/>
    </w:rPr>
  </w:style>
  <w:style w:type="character" w:customStyle="1" w:styleId="FootnoteTextChar">
    <w:name w:val="Footnote Text Char"/>
    <w:link w:val="FootnoteText"/>
    <w:uiPriority w:val="99"/>
    <w:rsid w:val="009049B5"/>
    <w:rPr>
      <w:rFonts w:ascii="BNPP Sans Light" w:eastAsia="Calibri" w:hAnsi="BNPP Sans Light" w:cs="Times New Roman"/>
      <w:sz w:val="15"/>
      <w:szCs w:val="15"/>
      <w:lang w:val="en-GB" w:eastAsia="en-US"/>
    </w:rPr>
  </w:style>
  <w:style w:type="table" w:styleId="TableGrid">
    <w:name w:val="Table Grid"/>
    <w:basedOn w:val="TableNormal"/>
    <w:uiPriority w:val="39"/>
    <w:rsid w:val="00CA2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460B7"/>
    <w:pPr>
      <w:spacing w:line="240" w:lineRule="auto"/>
    </w:pPr>
    <w:rPr>
      <w:rFonts w:ascii="Segoe UI" w:hAnsi="Segoe UI" w:cs="Segoe UI"/>
      <w:szCs w:val="18"/>
    </w:rPr>
  </w:style>
  <w:style w:type="character" w:customStyle="1" w:styleId="BalloonTextChar">
    <w:name w:val="Balloon Text Char"/>
    <w:link w:val="BalloonText"/>
    <w:uiPriority w:val="99"/>
    <w:semiHidden/>
    <w:rsid w:val="007460B7"/>
    <w:rPr>
      <w:rFonts w:ascii="Segoe UI" w:hAnsi="Segoe UI" w:cs="Segoe UI"/>
      <w:sz w:val="18"/>
      <w:szCs w:val="18"/>
      <w:lang w:val="en-GB"/>
    </w:rPr>
  </w:style>
  <w:style w:type="paragraph" w:styleId="Bibliography">
    <w:name w:val="Bibliography"/>
    <w:basedOn w:val="Normal"/>
    <w:next w:val="Normal"/>
    <w:uiPriority w:val="37"/>
    <w:semiHidden/>
    <w:rsid w:val="007460B7"/>
  </w:style>
  <w:style w:type="paragraph" w:styleId="BlockText">
    <w:name w:val="Block Text"/>
    <w:basedOn w:val="Normal"/>
    <w:uiPriority w:val="99"/>
    <w:semiHidden/>
    <w:rsid w:val="007460B7"/>
    <w:pPr>
      <w:pBdr>
        <w:top w:val="single" w:sz="2" w:space="10" w:color="00915A"/>
        <w:left w:val="single" w:sz="2" w:space="10" w:color="00915A"/>
        <w:bottom w:val="single" w:sz="2" w:space="10" w:color="00915A"/>
        <w:right w:val="single" w:sz="2" w:space="10" w:color="00915A"/>
      </w:pBdr>
      <w:ind w:left="1152" w:right="1152"/>
    </w:pPr>
    <w:rPr>
      <w:i/>
      <w:iCs/>
      <w:color w:val="00915A"/>
    </w:rPr>
  </w:style>
  <w:style w:type="paragraph" w:styleId="BodyText">
    <w:name w:val="Body Text"/>
    <w:basedOn w:val="Normal"/>
    <w:link w:val="BodyTextChar"/>
    <w:uiPriority w:val="99"/>
    <w:semiHidden/>
    <w:rsid w:val="007460B7"/>
    <w:pPr>
      <w:spacing w:after="120"/>
    </w:pPr>
  </w:style>
  <w:style w:type="character" w:customStyle="1" w:styleId="BodyTextChar">
    <w:name w:val="Body Text Char"/>
    <w:link w:val="BodyText"/>
    <w:uiPriority w:val="99"/>
    <w:semiHidden/>
    <w:rsid w:val="007460B7"/>
    <w:rPr>
      <w:sz w:val="18"/>
      <w:lang w:val="en-GB"/>
    </w:rPr>
  </w:style>
  <w:style w:type="paragraph" w:styleId="BodyText2">
    <w:name w:val="Body Text 2"/>
    <w:basedOn w:val="Normal"/>
    <w:link w:val="BodyText2Char"/>
    <w:uiPriority w:val="99"/>
    <w:semiHidden/>
    <w:rsid w:val="007460B7"/>
    <w:pPr>
      <w:spacing w:after="120" w:line="480" w:lineRule="auto"/>
    </w:pPr>
  </w:style>
  <w:style w:type="character" w:customStyle="1" w:styleId="BodyText2Char">
    <w:name w:val="Body Text 2 Char"/>
    <w:link w:val="BodyText2"/>
    <w:uiPriority w:val="99"/>
    <w:semiHidden/>
    <w:rsid w:val="007460B7"/>
    <w:rPr>
      <w:sz w:val="18"/>
      <w:lang w:val="en-GB"/>
    </w:rPr>
  </w:style>
  <w:style w:type="paragraph" w:styleId="BodyText3">
    <w:name w:val="Body Text 3"/>
    <w:basedOn w:val="Normal"/>
    <w:link w:val="BodyText3Char"/>
    <w:uiPriority w:val="99"/>
    <w:semiHidden/>
    <w:rsid w:val="007460B7"/>
    <w:pPr>
      <w:spacing w:after="120"/>
    </w:pPr>
    <w:rPr>
      <w:sz w:val="16"/>
      <w:szCs w:val="16"/>
    </w:rPr>
  </w:style>
  <w:style w:type="character" w:customStyle="1" w:styleId="BodyText3Char">
    <w:name w:val="Body Text 3 Char"/>
    <w:link w:val="BodyText3"/>
    <w:uiPriority w:val="99"/>
    <w:semiHidden/>
    <w:rsid w:val="007460B7"/>
    <w:rPr>
      <w:sz w:val="16"/>
      <w:szCs w:val="16"/>
      <w:lang w:val="en-GB"/>
    </w:rPr>
  </w:style>
  <w:style w:type="paragraph" w:styleId="BodyTextFirstIndent">
    <w:name w:val="Body Text First Indent"/>
    <w:basedOn w:val="BodyText"/>
    <w:link w:val="BodyTextFirstIndentChar"/>
    <w:uiPriority w:val="99"/>
    <w:semiHidden/>
    <w:rsid w:val="007460B7"/>
    <w:pPr>
      <w:spacing w:after="160"/>
      <w:ind w:firstLine="360"/>
    </w:pPr>
  </w:style>
  <w:style w:type="character" w:customStyle="1" w:styleId="BodyTextFirstIndentChar">
    <w:name w:val="Body Text First Indent Char"/>
    <w:link w:val="BodyTextFirstIndent"/>
    <w:uiPriority w:val="99"/>
    <w:semiHidden/>
    <w:rsid w:val="007460B7"/>
    <w:rPr>
      <w:sz w:val="18"/>
      <w:lang w:val="en-GB"/>
    </w:rPr>
  </w:style>
  <w:style w:type="paragraph" w:styleId="BodyTextIndent">
    <w:name w:val="Body Text Indent"/>
    <w:basedOn w:val="Normal"/>
    <w:link w:val="BodyTextIndentChar"/>
    <w:uiPriority w:val="99"/>
    <w:semiHidden/>
    <w:rsid w:val="007460B7"/>
    <w:pPr>
      <w:spacing w:after="120"/>
      <w:ind w:left="283"/>
    </w:pPr>
  </w:style>
  <w:style w:type="character" w:customStyle="1" w:styleId="BodyTextIndentChar">
    <w:name w:val="Body Text Indent Char"/>
    <w:link w:val="BodyTextIndent"/>
    <w:uiPriority w:val="99"/>
    <w:semiHidden/>
    <w:rsid w:val="007460B7"/>
    <w:rPr>
      <w:sz w:val="18"/>
      <w:lang w:val="en-GB"/>
    </w:rPr>
  </w:style>
  <w:style w:type="paragraph" w:styleId="BodyTextFirstIndent2">
    <w:name w:val="Body Text First Indent 2"/>
    <w:basedOn w:val="BodyTextIndent"/>
    <w:link w:val="BodyTextFirstIndent2Char"/>
    <w:uiPriority w:val="99"/>
    <w:semiHidden/>
    <w:rsid w:val="007460B7"/>
    <w:pPr>
      <w:spacing w:after="160"/>
      <w:ind w:left="360" w:firstLine="360"/>
    </w:pPr>
  </w:style>
  <w:style w:type="character" w:customStyle="1" w:styleId="BodyTextFirstIndent2Char">
    <w:name w:val="Body Text First Indent 2 Char"/>
    <w:link w:val="BodyTextFirstIndent2"/>
    <w:uiPriority w:val="99"/>
    <w:semiHidden/>
    <w:rsid w:val="007460B7"/>
    <w:rPr>
      <w:sz w:val="18"/>
      <w:lang w:val="en-GB"/>
    </w:rPr>
  </w:style>
  <w:style w:type="paragraph" w:styleId="BodyTextIndent2">
    <w:name w:val="Body Text Indent 2"/>
    <w:basedOn w:val="Normal"/>
    <w:link w:val="BodyTextIndent2Char"/>
    <w:uiPriority w:val="99"/>
    <w:semiHidden/>
    <w:rsid w:val="007460B7"/>
    <w:pPr>
      <w:spacing w:after="120" w:line="480" w:lineRule="auto"/>
      <w:ind w:left="283"/>
    </w:pPr>
  </w:style>
  <w:style w:type="character" w:customStyle="1" w:styleId="BodyTextIndent2Char">
    <w:name w:val="Body Text Indent 2 Char"/>
    <w:link w:val="BodyTextIndent2"/>
    <w:uiPriority w:val="99"/>
    <w:semiHidden/>
    <w:rsid w:val="007460B7"/>
    <w:rPr>
      <w:sz w:val="18"/>
      <w:lang w:val="en-GB"/>
    </w:rPr>
  </w:style>
  <w:style w:type="paragraph" w:styleId="BodyTextIndent3">
    <w:name w:val="Body Text Indent 3"/>
    <w:basedOn w:val="Normal"/>
    <w:link w:val="BodyTextIndent3Char"/>
    <w:uiPriority w:val="99"/>
    <w:semiHidden/>
    <w:rsid w:val="007460B7"/>
    <w:pPr>
      <w:spacing w:after="120"/>
      <w:ind w:left="283"/>
    </w:pPr>
    <w:rPr>
      <w:sz w:val="16"/>
      <w:szCs w:val="16"/>
    </w:rPr>
  </w:style>
  <w:style w:type="character" w:customStyle="1" w:styleId="BodyTextIndent3Char">
    <w:name w:val="Body Text Indent 3 Char"/>
    <w:link w:val="BodyTextIndent3"/>
    <w:uiPriority w:val="99"/>
    <w:semiHidden/>
    <w:rsid w:val="007460B7"/>
    <w:rPr>
      <w:sz w:val="16"/>
      <w:szCs w:val="16"/>
      <w:lang w:val="en-GB"/>
    </w:rPr>
  </w:style>
  <w:style w:type="character" w:styleId="BookTitle">
    <w:name w:val="Book Title"/>
    <w:uiPriority w:val="33"/>
    <w:semiHidden/>
    <w:qFormat/>
    <w:rsid w:val="007460B7"/>
    <w:rPr>
      <w:b/>
      <w:bCs/>
      <w:i/>
      <w:iCs/>
      <w:spacing w:val="5"/>
      <w:lang w:val="en-GB"/>
    </w:rPr>
  </w:style>
  <w:style w:type="paragraph" w:styleId="Caption">
    <w:name w:val="caption"/>
    <w:basedOn w:val="Normal"/>
    <w:next w:val="Normal"/>
    <w:uiPriority w:val="35"/>
    <w:semiHidden/>
    <w:qFormat/>
    <w:rsid w:val="007460B7"/>
    <w:pPr>
      <w:spacing w:after="200" w:line="240" w:lineRule="auto"/>
    </w:pPr>
    <w:rPr>
      <w:i/>
      <w:iCs/>
      <w:color w:val="00915A"/>
      <w:szCs w:val="18"/>
    </w:rPr>
  </w:style>
  <w:style w:type="paragraph" w:styleId="Closing">
    <w:name w:val="Closing"/>
    <w:basedOn w:val="Normal"/>
    <w:link w:val="ClosingChar"/>
    <w:uiPriority w:val="99"/>
    <w:semiHidden/>
    <w:rsid w:val="007460B7"/>
    <w:pPr>
      <w:spacing w:line="240" w:lineRule="auto"/>
      <w:ind w:left="4252"/>
    </w:pPr>
  </w:style>
  <w:style w:type="character" w:customStyle="1" w:styleId="ClosingChar">
    <w:name w:val="Closing Char"/>
    <w:link w:val="Closing"/>
    <w:uiPriority w:val="99"/>
    <w:semiHidden/>
    <w:rsid w:val="007460B7"/>
    <w:rPr>
      <w:sz w:val="18"/>
      <w:lang w:val="en-GB"/>
    </w:rPr>
  </w:style>
  <w:style w:type="table" w:styleId="ColorfulGrid">
    <w:name w:val="Colorful Grid"/>
    <w:basedOn w:val="TableNormal"/>
    <w:uiPriority w:val="73"/>
    <w:semiHidden/>
    <w:unhideWhenUsed/>
    <w:rsid w:val="007460B7"/>
    <w:rPr>
      <w:color w:val="2D2926"/>
    </w:rPr>
    <w:tblPr>
      <w:tblStyleRowBandSize w:val="1"/>
      <w:tblStyleColBandSize w:val="1"/>
      <w:tblBorders>
        <w:insideH w:val="single" w:sz="4" w:space="0" w:color="FFFFFF"/>
      </w:tblBorders>
    </w:tblPr>
    <w:tcPr>
      <w:shd w:val="clear" w:color="auto" w:fill="D7D3D0"/>
    </w:tcPr>
    <w:tblStylePr w:type="firstRow">
      <w:rPr>
        <w:b/>
        <w:bCs/>
      </w:rPr>
      <w:tblPr/>
      <w:tcPr>
        <w:shd w:val="clear" w:color="auto" w:fill="B0A8A2"/>
      </w:tcPr>
    </w:tblStylePr>
    <w:tblStylePr w:type="lastRow">
      <w:rPr>
        <w:b/>
        <w:bCs/>
        <w:color w:val="2D2926"/>
      </w:rPr>
      <w:tblPr/>
      <w:tcPr>
        <w:shd w:val="clear" w:color="auto" w:fill="B0A8A2"/>
      </w:tcPr>
    </w:tblStylePr>
    <w:tblStylePr w:type="firstCol">
      <w:rPr>
        <w:color w:val="FFFFFF"/>
      </w:rPr>
      <w:tblPr/>
      <w:tcPr>
        <w:shd w:val="clear" w:color="auto" w:fill="211E1C"/>
      </w:tcPr>
    </w:tblStylePr>
    <w:tblStylePr w:type="lastCol">
      <w:rPr>
        <w:color w:val="FFFFFF"/>
      </w:rPr>
      <w:tblPr/>
      <w:tcPr>
        <w:shd w:val="clear" w:color="auto" w:fill="211E1C"/>
      </w:tcPr>
    </w:tblStylePr>
    <w:tblStylePr w:type="band1Vert">
      <w:tblPr/>
      <w:tcPr>
        <w:shd w:val="clear" w:color="auto" w:fill="9D938B"/>
      </w:tcPr>
    </w:tblStylePr>
    <w:tblStylePr w:type="band1Horz">
      <w:tblPr/>
      <w:tcPr>
        <w:shd w:val="clear" w:color="auto" w:fill="9D938B"/>
      </w:tcPr>
    </w:tblStylePr>
  </w:style>
  <w:style w:type="table" w:styleId="ColorfulGrid-Accent1">
    <w:name w:val="Colorful Grid Accent 1"/>
    <w:basedOn w:val="TableNormal"/>
    <w:uiPriority w:val="73"/>
    <w:semiHidden/>
    <w:unhideWhenUsed/>
    <w:rsid w:val="007460B7"/>
    <w:rPr>
      <w:color w:val="2D2926"/>
    </w:rPr>
    <w:tblPr>
      <w:tblStyleRowBandSize w:val="1"/>
      <w:tblStyleColBandSize w:val="1"/>
      <w:tblBorders>
        <w:insideH w:val="single" w:sz="4" w:space="0" w:color="FFFFFF"/>
      </w:tblBorders>
    </w:tblPr>
    <w:tcPr>
      <w:shd w:val="clear" w:color="auto" w:fill="B6FFE3"/>
    </w:tcPr>
    <w:tblStylePr w:type="firstRow">
      <w:rPr>
        <w:b/>
        <w:bCs/>
      </w:rPr>
      <w:tblPr/>
      <w:tcPr>
        <w:shd w:val="clear" w:color="auto" w:fill="6DFFC7"/>
      </w:tcPr>
    </w:tblStylePr>
    <w:tblStylePr w:type="lastRow">
      <w:rPr>
        <w:b/>
        <w:bCs/>
        <w:color w:val="2D2926"/>
      </w:rPr>
      <w:tblPr/>
      <w:tcPr>
        <w:shd w:val="clear" w:color="auto" w:fill="6DFFC7"/>
      </w:tcPr>
    </w:tblStylePr>
    <w:tblStylePr w:type="firstCol">
      <w:rPr>
        <w:color w:val="FFFFFF"/>
      </w:rPr>
      <w:tblPr/>
      <w:tcPr>
        <w:shd w:val="clear" w:color="auto" w:fill="006C43"/>
      </w:tcPr>
    </w:tblStylePr>
    <w:tblStylePr w:type="lastCol">
      <w:rPr>
        <w:color w:val="FFFFFF"/>
      </w:rPr>
      <w:tblPr/>
      <w:tcPr>
        <w:shd w:val="clear" w:color="auto" w:fill="006C43"/>
      </w:tcPr>
    </w:tblStylePr>
    <w:tblStylePr w:type="band1Vert">
      <w:tblPr/>
      <w:tcPr>
        <w:shd w:val="clear" w:color="auto" w:fill="49FFB9"/>
      </w:tcPr>
    </w:tblStylePr>
    <w:tblStylePr w:type="band1Horz">
      <w:tblPr/>
      <w:tcPr>
        <w:shd w:val="clear" w:color="auto" w:fill="49FFB9"/>
      </w:tcPr>
    </w:tblStylePr>
  </w:style>
  <w:style w:type="table" w:styleId="ColorfulGrid-Accent2">
    <w:name w:val="Colorful Grid Accent 2"/>
    <w:basedOn w:val="TableNormal"/>
    <w:uiPriority w:val="73"/>
    <w:semiHidden/>
    <w:unhideWhenUsed/>
    <w:rsid w:val="007460B7"/>
    <w:rPr>
      <w:color w:val="2D2926"/>
    </w:rPr>
    <w:tblPr>
      <w:tblStyleRowBandSize w:val="1"/>
      <w:tblStyleColBandSize w:val="1"/>
      <w:tblBorders>
        <w:insideH w:val="single" w:sz="4" w:space="0" w:color="FFFFFF"/>
      </w:tblBorders>
    </w:tblPr>
    <w:tcPr>
      <w:shd w:val="clear" w:color="auto" w:fill="F1F5D6"/>
    </w:tcPr>
    <w:tblStylePr w:type="firstRow">
      <w:rPr>
        <w:b/>
        <w:bCs/>
      </w:rPr>
      <w:tblPr/>
      <w:tcPr>
        <w:shd w:val="clear" w:color="auto" w:fill="E4ECAE"/>
      </w:tcPr>
    </w:tblStylePr>
    <w:tblStylePr w:type="lastRow">
      <w:rPr>
        <w:b/>
        <w:bCs/>
        <w:color w:val="2D2926"/>
      </w:rPr>
      <w:tblPr/>
      <w:tcPr>
        <w:shd w:val="clear" w:color="auto" w:fill="E4ECAE"/>
      </w:tcPr>
    </w:tblStylePr>
    <w:tblStylePr w:type="firstCol">
      <w:rPr>
        <w:color w:val="FFFFFF"/>
      </w:rPr>
      <w:tblPr/>
      <w:tcPr>
        <w:shd w:val="clear" w:color="auto" w:fill="8E9E25"/>
      </w:tcPr>
    </w:tblStylePr>
    <w:tblStylePr w:type="lastCol">
      <w:rPr>
        <w:color w:val="FFFFFF"/>
      </w:rPr>
      <w:tblPr/>
      <w:tcPr>
        <w:shd w:val="clear" w:color="auto" w:fill="8E9E25"/>
      </w:tcPr>
    </w:tblStylePr>
    <w:tblStylePr w:type="band1Vert">
      <w:tblPr/>
      <w:tcPr>
        <w:shd w:val="clear" w:color="auto" w:fill="DDE79A"/>
      </w:tcPr>
    </w:tblStylePr>
    <w:tblStylePr w:type="band1Horz">
      <w:tblPr/>
      <w:tcPr>
        <w:shd w:val="clear" w:color="auto" w:fill="DDE79A"/>
      </w:tcPr>
    </w:tblStylePr>
  </w:style>
  <w:style w:type="table" w:styleId="ColorfulGrid-Accent3">
    <w:name w:val="Colorful Grid Accent 3"/>
    <w:basedOn w:val="TableNormal"/>
    <w:uiPriority w:val="73"/>
    <w:semiHidden/>
    <w:unhideWhenUsed/>
    <w:rsid w:val="007460B7"/>
    <w:rPr>
      <w:color w:val="2D2926"/>
    </w:rPr>
    <w:tblPr>
      <w:tblStyleRowBandSize w:val="1"/>
      <w:tblStyleColBandSize w:val="1"/>
      <w:tblBorders>
        <w:insideH w:val="single" w:sz="4" w:space="0" w:color="FFFFFF"/>
      </w:tblBorders>
    </w:tblPr>
    <w:tcPr>
      <w:shd w:val="clear" w:color="auto" w:fill="BAFFF5"/>
    </w:tcPr>
    <w:tblStylePr w:type="firstRow">
      <w:rPr>
        <w:b/>
        <w:bCs/>
      </w:rPr>
      <w:tblPr/>
      <w:tcPr>
        <w:shd w:val="clear" w:color="auto" w:fill="75FFEC"/>
      </w:tcPr>
    </w:tblStylePr>
    <w:tblStylePr w:type="lastRow">
      <w:rPr>
        <w:b/>
        <w:bCs/>
        <w:color w:val="2D2926"/>
      </w:rPr>
      <w:tblPr/>
      <w:tcPr>
        <w:shd w:val="clear" w:color="auto" w:fill="75FFEC"/>
      </w:tcPr>
    </w:tblStylePr>
    <w:tblStylePr w:type="firstCol">
      <w:rPr>
        <w:color w:val="FFFFFF"/>
      </w:rPr>
      <w:tblPr/>
      <w:tcPr>
        <w:shd w:val="clear" w:color="auto" w:fill="007D6C"/>
      </w:tcPr>
    </w:tblStylePr>
    <w:tblStylePr w:type="lastCol">
      <w:rPr>
        <w:color w:val="FFFFFF"/>
      </w:rPr>
      <w:tblPr/>
      <w:tcPr>
        <w:shd w:val="clear" w:color="auto" w:fill="007D6C"/>
      </w:tcPr>
    </w:tblStylePr>
    <w:tblStylePr w:type="band1Vert">
      <w:tblPr/>
      <w:tcPr>
        <w:shd w:val="clear" w:color="auto" w:fill="54FFE8"/>
      </w:tcPr>
    </w:tblStylePr>
    <w:tblStylePr w:type="band1Horz">
      <w:tblPr/>
      <w:tcPr>
        <w:shd w:val="clear" w:color="auto" w:fill="54FFE8"/>
      </w:tcPr>
    </w:tblStylePr>
  </w:style>
  <w:style w:type="table" w:styleId="ColorfulGrid-Accent4">
    <w:name w:val="Colorful Grid Accent 4"/>
    <w:basedOn w:val="TableNormal"/>
    <w:uiPriority w:val="73"/>
    <w:semiHidden/>
    <w:unhideWhenUsed/>
    <w:rsid w:val="007460B7"/>
    <w:rPr>
      <w:color w:val="2D2926"/>
    </w:rPr>
    <w:tblPr>
      <w:tblStyleRowBandSize w:val="1"/>
      <w:tblStyleColBandSize w:val="1"/>
      <w:tblBorders>
        <w:insideH w:val="single" w:sz="4" w:space="0" w:color="FFFFFF"/>
      </w:tblBorders>
    </w:tblPr>
    <w:tcPr>
      <w:shd w:val="clear" w:color="auto" w:fill="E9F3DF"/>
    </w:tcPr>
    <w:tblStylePr w:type="firstRow">
      <w:rPr>
        <w:b/>
        <w:bCs/>
      </w:rPr>
      <w:tblPr/>
      <w:tcPr>
        <w:shd w:val="clear" w:color="auto" w:fill="D3E7C0"/>
      </w:tcPr>
    </w:tblStylePr>
    <w:tblStylePr w:type="lastRow">
      <w:rPr>
        <w:b/>
        <w:bCs/>
        <w:color w:val="2D2926"/>
      </w:rPr>
      <w:tblPr/>
      <w:tcPr>
        <w:shd w:val="clear" w:color="auto" w:fill="D3E7C0"/>
      </w:tcPr>
    </w:tblStylePr>
    <w:tblStylePr w:type="firstCol">
      <w:rPr>
        <w:color w:val="FFFFFF"/>
      </w:rPr>
      <w:tblPr/>
      <w:tcPr>
        <w:shd w:val="clear" w:color="auto" w:fill="6DA03C"/>
      </w:tcPr>
    </w:tblStylePr>
    <w:tblStylePr w:type="lastCol">
      <w:rPr>
        <w:color w:val="FFFFFF"/>
      </w:rPr>
      <w:tblPr/>
      <w:tcPr>
        <w:shd w:val="clear" w:color="auto" w:fill="6DA03C"/>
      </w:tcPr>
    </w:tblStylePr>
    <w:tblStylePr w:type="band1Vert">
      <w:tblPr/>
      <w:tcPr>
        <w:shd w:val="clear" w:color="auto" w:fill="C9E1B1"/>
      </w:tcPr>
    </w:tblStylePr>
    <w:tblStylePr w:type="band1Horz">
      <w:tblPr/>
      <w:tcPr>
        <w:shd w:val="clear" w:color="auto" w:fill="C9E1B1"/>
      </w:tcPr>
    </w:tblStylePr>
  </w:style>
  <w:style w:type="table" w:styleId="ColorfulGrid-Accent5">
    <w:name w:val="Colorful Grid Accent 5"/>
    <w:basedOn w:val="TableNormal"/>
    <w:uiPriority w:val="73"/>
    <w:semiHidden/>
    <w:unhideWhenUsed/>
    <w:rsid w:val="007460B7"/>
    <w:rPr>
      <w:color w:val="2D2926"/>
    </w:rPr>
    <w:tblPr>
      <w:tblStyleRowBandSize w:val="1"/>
      <w:tblStyleColBandSize w:val="1"/>
      <w:tblBorders>
        <w:insideH w:val="single" w:sz="4" w:space="0" w:color="FFFFFF"/>
      </w:tblBorders>
    </w:tblPr>
    <w:tcPr>
      <w:shd w:val="clear" w:color="auto" w:fill="C7F7D1"/>
    </w:tcPr>
    <w:tblStylePr w:type="firstRow">
      <w:rPr>
        <w:b/>
        <w:bCs/>
      </w:rPr>
      <w:tblPr/>
      <w:tcPr>
        <w:shd w:val="clear" w:color="auto" w:fill="8FEEA4"/>
      </w:tcPr>
    </w:tblStylePr>
    <w:tblStylePr w:type="lastRow">
      <w:rPr>
        <w:b/>
        <w:bCs/>
        <w:color w:val="2D2926"/>
      </w:rPr>
      <w:tblPr/>
      <w:tcPr>
        <w:shd w:val="clear" w:color="auto" w:fill="8FEEA4"/>
      </w:tcPr>
    </w:tblStylePr>
    <w:tblStylePr w:type="firstCol">
      <w:rPr>
        <w:color w:val="FFFFFF"/>
      </w:rPr>
      <w:tblPr/>
      <w:tcPr>
        <w:shd w:val="clear" w:color="auto" w:fill="127C29"/>
      </w:tcPr>
    </w:tblStylePr>
    <w:tblStylePr w:type="lastCol">
      <w:rPr>
        <w:color w:val="FFFFFF"/>
      </w:rPr>
      <w:tblPr/>
      <w:tcPr>
        <w:shd w:val="clear" w:color="auto" w:fill="127C29"/>
      </w:tcPr>
    </w:tblStylePr>
    <w:tblStylePr w:type="band1Vert">
      <w:tblPr/>
      <w:tcPr>
        <w:shd w:val="clear" w:color="auto" w:fill="73EA8E"/>
      </w:tcPr>
    </w:tblStylePr>
    <w:tblStylePr w:type="band1Horz">
      <w:tblPr/>
      <w:tcPr>
        <w:shd w:val="clear" w:color="auto" w:fill="73EA8E"/>
      </w:tcPr>
    </w:tblStylePr>
  </w:style>
  <w:style w:type="table" w:styleId="ColorfulGrid-Accent6">
    <w:name w:val="Colorful Grid Accent 6"/>
    <w:basedOn w:val="TableNormal"/>
    <w:uiPriority w:val="73"/>
    <w:semiHidden/>
    <w:unhideWhenUsed/>
    <w:rsid w:val="007460B7"/>
    <w:rPr>
      <w:color w:val="2D2926"/>
    </w:rPr>
    <w:tblPr>
      <w:tblStyleRowBandSize w:val="1"/>
      <w:tblStyleColBandSize w:val="1"/>
      <w:tblBorders>
        <w:insideH w:val="single" w:sz="4" w:space="0" w:color="FFFFFF"/>
      </w:tblBorders>
    </w:tblPr>
    <w:tcPr>
      <w:shd w:val="clear" w:color="auto" w:fill="EFF8C9"/>
    </w:tcPr>
    <w:tblStylePr w:type="firstRow">
      <w:rPr>
        <w:b/>
        <w:bCs/>
      </w:rPr>
      <w:tblPr/>
      <w:tcPr>
        <w:shd w:val="clear" w:color="auto" w:fill="DFF294"/>
      </w:tcPr>
    </w:tblStylePr>
    <w:tblStylePr w:type="lastRow">
      <w:rPr>
        <w:b/>
        <w:bCs/>
        <w:color w:val="2D2926"/>
      </w:rPr>
      <w:tblPr/>
      <w:tcPr>
        <w:shd w:val="clear" w:color="auto" w:fill="DFF294"/>
      </w:tcPr>
    </w:tblStylePr>
    <w:tblStylePr w:type="firstCol">
      <w:rPr>
        <w:color w:val="FFFFFF"/>
      </w:rPr>
      <w:tblPr/>
      <w:tcPr>
        <w:shd w:val="clear" w:color="auto" w:fill="748E11"/>
      </w:tcPr>
    </w:tblStylePr>
    <w:tblStylePr w:type="lastCol">
      <w:rPr>
        <w:color w:val="FFFFFF"/>
      </w:rPr>
      <w:tblPr/>
      <w:tcPr>
        <w:shd w:val="clear" w:color="auto" w:fill="748E11"/>
      </w:tcPr>
    </w:tblStylePr>
    <w:tblStylePr w:type="band1Vert">
      <w:tblPr/>
      <w:tcPr>
        <w:shd w:val="clear" w:color="auto" w:fill="D7EF7B"/>
      </w:tcPr>
    </w:tblStylePr>
    <w:tblStylePr w:type="band1Horz">
      <w:tblPr/>
      <w:tcPr>
        <w:shd w:val="clear" w:color="auto" w:fill="D7EF7B"/>
      </w:tcPr>
    </w:tblStylePr>
  </w:style>
  <w:style w:type="table" w:styleId="ColorfulList">
    <w:name w:val="Colorful List"/>
    <w:basedOn w:val="TableNormal"/>
    <w:uiPriority w:val="72"/>
    <w:semiHidden/>
    <w:unhideWhenUsed/>
    <w:rsid w:val="007460B7"/>
    <w:rPr>
      <w:color w:val="2D2926"/>
    </w:rPr>
    <w:tblPr>
      <w:tblStyleRowBandSize w:val="1"/>
      <w:tblStyleColBandSize w:val="1"/>
    </w:tblPr>
    <w:tcPr>
      <w:shd w:val="clear" w:color="auto" w:fill="EBE9E8"/>
    </w:tcPr>
    <w:tblStylePr w:type="firstRow">
      <w:rPr>
        <w:b/>
        <w:bCs/>
        <w:color w:val="FFFFFF"/>
      </w:rPr>
      <w:tblPr/>
      <w:tcPr>
        <w:tcBorders>
          <w:bottom w:val="single" w:sz="12" w:space="0" w:color="FFFFFF"/>
        </w:tcBorders>
        <w:shd w:val="clear" w:color="auto" w:fill="98A927"/>
      </w:tcPr>
    </w:tblStylePr>
    <w:tblStylePr w:type="lastRow">
      <w:rPr>
        <w:b/>
        <w:bCs/>
        <w:color w:val="98A927"/>
      </w:rPr>
      <w:tblPr/>
      <w:tcPr>
        <w:tcBorders>
          <w:top w:val="single" w:sz="12" w:space="0" w:color="2D2926"/>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C5"/>
      </w:tcPr>
    </w:tblStylePr>
    <w:tblStylePr w:type="band1Horz">
      <w:tblPr/>
      <w:tcPr>
        <w:shd w:val="clear" w:color="auto" w:fill="D7D3D0"/>
      </w:tcPr>
    </w:tblStylePr>
  </w:style>
  <w:style w:type="table" w:styleId="ColorfulList-Accent1">
    <w:name w:val="Colorful List Accent 1"/>
    <w:basedOn w:val="TableNormal"/>
    <w:uiPriority w:val="72"/>
    <w:semiHidden/>
    <w:unhideWhenUsed/>
    <w:rsid w:val="007460B7"/>
    <w:rPr>
      <w:color w:val="2D2926"/>
    </w:rPr>
    <w:tblPr>
      <w:tblStyleRowBandSize w:val="1"/>
      <w:tblStyleColBandSize w:val="1"/>
    </w:tblPr>
    <w:tcPr>
      <w:shd w:val="clear" w:color="auto" w:fill="DBFFF1"/>
    </w:tcPr>
    <w:tblStylePr w:type="firstRow">
      <w:rPr>
        <w:b/>
        <w:bCs/>
        <w:color w:val="FFFFFF"/>
      </w:rPr>
      <w:tblPr/>
      <w:tcPr>
        <w:tcBorders>
          <w:bottom w:val="single" w:sz="12" w:space="0" w:color="FFFFFF"/>
        </w:tcBorders>
        <w:shd w:val="clear" w:color="auto" w:fill="98A927"/>
      </w:tcPr>
    </w:tblStylePr>
    <w:tblStylePr w:type="lastRow">
      <w:rPr>
        <w:b/>
        <w:bCs/>
        <w:color w:val="98A927"/>
      </w:rPr>
      <w:tblPr/>
      <w:tcPr>
        <w:tcBorders>
          <w:top w:val="single" w:sz="12" w:space="0" w:color="2D2926"/>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DC"/>
      </w:tcPr>
    </w:tblStylePr>
    <w:tblStylePr w:type="band1Horz">
      <w:tblPr/>
      <w:tcPr>
        <w:shd w:val="clear" w:color="auto" w:fill="B6FFE3"/>
      </w:tcPr>
    </w:tblStylePr>
  </w:style>
  <w:style w:type="table" w:styleId="ColorfulList-Accent2">
    <w:name w:val="Colorful List Accent 2"/>
    <w:basedOn w:val="TableNormal"/>
    <w:uiPriority w:val="72"/>
    <w:semiHidden/>
    <w:unhideWhenUsed/>
    <w:rsid w:val="007460B7"/>
    <w:rPr>
      <w:color w:val="2D2926"/>
    </w:rPr>
    <w:tblPr>
      <w:tblStyleRowBandSize w:val="1"/>
      <w:tblStyleColBandSize w:val="1"/>
    </w:tblPr>
    <w:tcPr>
      <w:shd w:val="clear" w:color="auto" w:fill="F8FAEB"/>
    </w:tcPr>
    <w:tblStylePr w:type="firstRow">
      <w:rPr>
        <w:b/>
        <w:bCs/>
        <w:color w:val="FFFFFF"/>
      </w:rPr>
      <w:tblPr/>
      <w:tcPr>
        <w:tcBorders>
          <w:bottom w:val="single" w:sz="12" w:space="0" w:color="FFFFFF"/>
        </w:tcBorders>
        <w:shd w:val="clear" w:color="auto" w:fill="98A927"/>
      </w:tcPr>
    </w:tblStylePr>
    <w:tblStylePr w:type="lastRow">
      <w:rPr>
        <w:b/>
        <w:bCs/>
        <w:color w:val="98A927"/>
      </w:rPr>
      <w:tblPr/>
      <w:tcPr>
        <w:tcBorders>
          <w:top w:val="single" w:sz="12" w:space="0" w:color="2D2926"/>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D"/>
      </w:tcPr>
    </w:tblStylePr>
    <w:tblStylePr w:type="band1Horz">
      <w:tblPr/>
      <w:tcPr>
        <w:shd w:val="clear" w:color="auto" w:fill="F1F5D6"/>
      </w:tcPr>
    </w:tblStylePr>
  </w:style>
  <w:style w:type="table" w:styleId="ColorfulList-Accent3">
    <w:name w:val="Colorful List Accent 3"/>
    <w:basedOn w:val="TableNormal"/>
    <w:uiPriority w:val="72"/>
    <w:semiHidden/>
    <w:unhideWhenUsed/>
    <w:rsid w:val="007460B7"/>
    <w:rPr>
      <w:color w:val="2D2926"/>
    </w:rPr>
    <w:tblPr>
      <w:tblStyleRowBandSize w:val="1"/>
      <w:tblStyleColBandSize w:val="1"/>
    </w:tblPr>
    <w:tcPr>
      <w:shd w:val="clear" w:color="auto" w:fill="DDFFFA"/>
    </w:tcPr>
    <w:tblStylePr w:type="firstRow">
      <w:rPr>
        <w:b/>
        <w:bCs/>
        <w:color w:val="FFFFFF"/>
      </w:rPr>
      <w:tblPr/>
      <w:tcPr>
        <w:tcBorders>
          <w:bottom w:val="single" w:sz="12" w:space="0" w:color="FFFFFF"/>
        </w:tcBorders>
        <w:shd w:val="clear" w:color="auto" w:fill="75AB40"/>
      </w:tcPr>
    </w:tblStylePr>
    <w:tblStylePr w:type="lastRow">
      <w:rPr>
        <w:b/>
        <w:bCs/>
        <w:color w:val="75AB40"/>
      </w:rPr>
      <w:tblPr/>
      <w:tcPr>
        <w:tcBorders>
          <w:top w:val="single" w:sz="12" w:space="0" w:color="2D2926"/>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3"/>
      </w:tcPr>
    </w:tblStylePr>
    <w:tblStylePr w:type="band1Horz">
      <w:tblPr/>
      <w:tcPr>
        <w:shd w:val="clear" w:color="auto" w:fill="BAFFF5"/>
      </w:tcPr>
    </w:tblStylePr>
  </w:style>
  <w:style w:type="table" w:styleId="ColorfulList-Accent4">
    <w:name w:val="Colorful List Accent 4"/>
    <w:basedOn w:val="TableNormal"/>
    <w:uiPriority w:val="72"/>
    <w:semiHidden/>
    <w:unhideWhenUsed/>
    <w:rsid w:val="007460B7"/>
    <w:rPr>
      <w:color w:val="2D2926"/>
    </w:rPr>
    <w:tblPr>
      <w:tblStyleRowBandSize w:val="1"/>
      <w:tblStyleColBandSize w:val="1"/>
    </w:tblPr>
    <w:tcPr>
      <w:shd w:val="clear" w:color="auto" w:fill="F4F9EF"/>
    </w:tcPr>
    <w:tblStylePr w:type="firstRow">
      <w:rPr>
        <w:b/>
        <w:bCs/>
        <w:color w:val="FFFFFF"/>
      </w:rPr>
      <w:tblPr/>
      <w:tcPr>
        <w:tcBorders>
          <w:bottom w:val="single" w:sz="12" w:space="0" w:color="FFFFFF"/>
        </w:tcBorders>
        <w:shd w:val="clear" w:color="auto" w:fill="008573"/>
      </w:tcPr>
    </w:tblStylePr>
    <w:tblStylePr w:type="lastRow">
      <w:rPr>
        <w:b/>
        <w:bCs/>
        <w:color w:val="008573"/>
      </w:rPr>
      <w:tblPr/>
      <w:tcPr>
        <w:tcBorders>
          <w:top w:val="single" w:sz="12" w:space="0" w:color="2D2926"/>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D8"/>
      </w:tcPr>
    </w:tblStylePr>
    <w:tblStylePr w:type="band1Horz">
      <w:tblPr/>
      <w:tcPr>
        <w:shd w:val="clear" w:color="auto" w:fill="E9F3DF"/>
      </w:tcPr>
    </w:tblStylePr>
  </w:style>
  <w:style w:type="table" w:styleId="ColorfulList-Accent5">
    <w:name w:val="Colorful List Accent 5"/>
    <w:basedOn w:val="TableNormal"/>
    <w:uiPriority w:val="72"/>
    <w:semiHidden/>
    <w:unhideWhenUsed/>
    <w:rsid w:val="007460B7"/>
    <w:rPr>
      <w:color w:val="2D2926"/>
    </w:rPr>
    <w:tblPr>
      <w:tblStyleRowBandSize w:val="1"/>
      <w:tblStyleColBandSize w:val="1"/>
    </w:tblPr>
    <w:tcPr>
      <w:shd w:val="clear" w:color="auto" w:fill="E3FBE8"/>
    </w:tcPr>
    <w:tblStylePr w:type="firstRow">
      <w:rPr>
        <w:b/>
        <w:bCs/>
        <w:color w:val="FFFFFF"/>
      </w:rPr>
      <w:tblPr/>
      <w:tcPr>
        <w:tcBorders>
          <w:bottom w:val="single" w:sz="12" w:space="0" w:color="FFFFFF"/>
        </w:tcBorders>
        <w:shd w:val="clear" w:color="auto" w:fill="7C9712"/>
      </w:tcPr>
    </w:tblStylePr>
    <w:tblStylePr w:type="lastRow">
      <w:rPr>
        <w:b/>
        <w:bCs/>
        <w:color w:val="7C9712"/>
      </w:rPr>
      <w:tblPr/>
      <w:tcPr>
        <w:tcBorders>
          <w:top w:val="single" w:sz="12" w:space="0" w:color="2D2926"/>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C6"/>
      </w:tcPr>
    </w:tblStylePr>
    <w:tblStylePr w:type="band1Horz">
      <w:tblPr/>
      <w:tcPr>
        <w:shd w:val="clear" w:color="auto" w:fill="C7F7D1"/>
      </w:tcPr>
    </w:tblStylePr>
  </w:style>
  <w:style w:type="table" w:styleId="ColorfulList-Accent6">
    <w:name w:val="Colorful List Accent 6"/>
    <w:basedOn w:val="TableNormal"/>
    <w:uiPriority w:val="72"/>
    <w:semiHidden/>
    <w:unhideWhenUsed/>
    <w:rsid w:val="007460B7"/>
    <w:rPr>
      <w:color w:val="2D2926"/>
    </w:rPr>
    <w:tblPr>
      <w:tblStyleRowBandSize w:val="1"/>
      <w:tblStyleColBandSize w:val="1"/>
    </w:tblPr>
    <w:tcPr>
      <w:shd w:val="clear" w:color="auto" w:fill="F7FBE4"/>
    </w:tcPr>
    <w:tblStylePr w:type="firstRow">
      <w:rPr>
        <w:b/>
        <w:bCs/>
        <w:color w:val="FFFFFF"/>
      </w:rPr>
      <w:tblPr/>
      <w:tcPr>
        <w:tcBorders>
          <w:bottom w:val="single" w:sz="12" w:space="0" w:color="FFFFFF"/>
        </w:tcBorders>
        <w:shd w:val="clear" w:color="auto" w:fill="13842C"/>
      </w:tcPr>
    </w:tblStylePr>
    <w:tblStylePr w:type="lastRow">
      <w:rPr>
        <w:b/>
        <w:bCs/>
        <w:color w:val="13842C"/>
      </w:rPr>
      <w:tblPr/>
      <w:tcPr>
        <w:tcBorders>
          <w:top w:val="single" w:sz="12" w:space="0" w:color="2D2926"/>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D"/>
      </w:tcPr>
    </w:tblStylePr>
    <w:tblStylePr w:type="band1Horz">
      <w:tblPr/>
      <w:tcPr>
        <w:shd w:val="clear" w:color="auto" w:fill="EFF8C9"/>
      </w:tcPr>
    </w:tblStylePr>
  </w:style>
  <w:style w:type="table" w:styleId="ColorfulShading">
    <w:name w:val="Colorful Shading"/>
    <w:basedOn w:val="TableNormal"/>
    <w:uiPriority w:val="71"/>
    <w:semiHidden/>
    <w:unhideWhenUsed/>
    <w:rsid w:val="007460B7"/>
    <w:rPr>
      <w:color w:val="2D2926"/>
    </w:rPr>
    <w:tblPr>
      <w:tblStyleRowBandSize w:val="1"/>
      <w:tblStyleColBandSize w:val="1"/>
      <w:tblBorders>
        <w:top w:val="single" w:sz="24" w:space="0" w:color="BCD036"/>
        <w:left w:val="single" w:sz="4" w:space="0" w:color="2D2926"/>
        <w:bottom w:val="single" w:sz="4" w:space="0" w:color="2D2926"/>
        <w:right w:val="single" w:sz="4" w:space="0" w:color="2D2926"/>
        <w:insideH w:val="single" w:sz="4" w:space="0" w:color="FFFFFF"/>
        <w:insideV w:val="single" w:sz="4" w:space="0" w:color="FFFFFF"/>
      </w:tblBorders>
    </w:tblPr>
    <w:tcPr>
      <w:shd w:val="clear" w:color="auto" w:fill="EBE9E8"/>
    </w:tcPr>
    <w:tblStylePr w:type="firstRow">
      <w:rPr>
        <w:b/>
        <w:bCs/>
      </w:rPr>
      <w:tblPr/>
      <w:tcPr>
        <w:tcBorders>
          <w:top w:val="nil"/>
          <w:left w:val="nil"/>
          <w:bottom w:val="single" w:sz="24" w:space="0" w:color="BCD0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A1816"/>
      </w:tcPr>
    </w:tblStylePr>
    <w:tblStylePr w:type="firstCol">
      <w:rPr>
        <w:color w:val="FFFFFF"/>
      </w:rPr>
      <w:tblPr/>
      <w:tcPr>
        <w:tcBorders>
          <w:top w:val="nil"/>
          <w:left w:val="nil"/>
          <w:bottom w:val="nil"/>
          <w:right w:val="nil"/>
          <w:insideH w:val="single" w:sz="4" w:space="0" w:color="1A1816"/>
          <w:insideV w:val="nil"/>
        </w:tcBorders>
        <w:shd w:val="clear" w:color="auto" w:fill="1A1816"/>
      </w:tcPr>
    </w:tblStylePr>
    <w:tblStylePr w:type="lastCol">
      <w:rPr>
        <w:color w:val="FFFFFF"/>
      </w:rPr>
      <w:tblPr/>
      <w:tcPr>
        <w:tcBorders>
          <w:top w:val="nil"/>
          <w:left w:val="nil"/>
          <w:bottom w:val="nil"/>
          <w:right w:val="nil"/>
          <w:insideH w:val="nil"/>
          <w:insideV w:val="nil"/>
        </w:tcBorders>
        <w:shd w:val="clear" w:color="auto" w:fill="211E1C"/>
      </w:tcPr>
    </w:tblStylePr>
    <w:tblStylePr w:type="band1Vert">
      <w:tblPr/>
      <w:tcPr>
        <w:shd w:val="clear" w:color="auto" w:fill="B0A8A2"/>
      </w:tcPr>
    </w:tblStylePr>
    <w:tblStylePr w:type="band1Horz">
      <w:tblPr/>
      <w:tcPr>
        <w:shd w:val="clear" w:color="auto" w:fill="9D938B"/>
      </w:tcPr>
    </w:tblStylePr>
    <w:tblStylePr w:type="neCell">
      <w:rPr>
        <w:color w:val="2D2926"/>
      </w:rPr>
    </w:tblStylePr>
    <w:tblStylePr w:type="nwCell">
      <w:rPr>
        <w:color w:val="2D2926"/>
      </w:rPr>
    </w:tblStylePr>
  </w:style>
  <w:style w:type="table" w:styleId="ColorfulShading-Accent1">
    <w:name w:val="Colorful Shading Accent 1"/>
    <w:basedOn w:val="TableNormal"/>
    <w:uiPriority w:val="71"/>
    <w:semiHidden/>
    <w:unhideWhenUsed/>
    <w:rsid w:val="007460B7"/>
    <w:rPr>
      <w:color w:val="2D2926"/>
    </w:rPr>
    <w:tblPr>
      <w:tblStyleRowBandSize w:val="1"/>
      <w:tblStyleColBandSize w:val="1"/>
      <w:tblBorders>
        <w:top w:val="single" w:sz="24" w:space="0" w:color="BCD036"/>
        <w:left w:val="single" w:sz="4" w:space="0" w:color="00915A"/>
        <w:bottom w:val="single" w:sz="4" w:space="0" w:color="00915A"/>
        <w:right w:val="single" w:sz="4" w:space="0" w:color="00915A"/>
        <w:insideH w:val="single" w:sz="4" w:space="0" w:color="FFFFFF"/>
        <w:insideV w:val="single" w:sz="4" w:space="0" w:color="FFFFFF"/>
      </w:tblBorders>
    </w:tblPr>
    <w:tcPr>
      <w:shd w:val="clear" w:color="auto" w:fill="DBFFF1"/>
    </w:tcPr>
    <w:tblStylePr w:type="firstRow">
      <w:rPr>
        <w:b/>
        <w:bCs/>
      </w:rPr>
      <w:tblPr/>
      <w:tcPr>
        <w:tcBorders>
          <w:top w:val="nil"/>
          <w:left w:val="nil"/>
          <w:bottom w:val="single" w:sz="24" w:space="0" w:color="BCD0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5735"/>
      </w:tcPr>
    </w:tblStylePr>
    <w:tblStylePr w:type="firstCol">
      <w:rPr>
        <w:color w:val="FFFFFF"/>
      </w:rPr>
      <w:tblPr/>
      <w:tcPr>
        <w:tcBorders>
          <w:top w:val="nil"/>
          <w:left w:val="nil"/>
          <w:bottom w:val="nil"/>
          <w:right w:val="nil"/>
          <w:insideH w:val="single" w:sz="4" w:space="0" w:color="005735"/>
          <w:insideV w:val="nil"/>
        </w:tcBorders>
        <w:shd w:val="clear" w:color="auto" w:fill="005735"/>
      </w:tcPr>
    </w:tblStylePr>
    <w:tblStylePr w:type="lastCol">
      <w:rPr>
        <w:color w:val="FFFFFF"/>
      </w:rPr>
      <w:tblPr/>
      <w:tcPr>
        <w:tcBorders>
          <w:top w:val="nil"/>
          <w:left w:val="nil"/>
          <w:bottom w:val="nil"/>
          <w:right w:val="nil"/>
          <w:insideH w:val="nil"/>
          <w:insideV w:val="nil"/>
        </w:tcBorders>
        <w:shd w:val="clear" w:color="auto" w:fill="005735"/>
      </w:tcPr>
    </w:tblStylePr>
    <w:tblStylePr w:type="band1Vert">
      <w:tblPr/>
      <w:tcPr>
        <w:shd w:val="clear" w:color="auto" w:fill="6DFFC7"/>
      </w:tcPr>
    </w:tblStylePr>
    <w:tblStylePr w:type="band1Horz">
      <w:tblPr/>
      <w:tcPr>
        <w:shd w:val="clear" w:color="auto" w:fill="49FFB9"/>
      </w:tcPr>
    </w:tblStylePr>
    <w:tblStylePr w:type="neCell">
      <w:rPr>
        <w:color w:val="2D2926"/>
      </w:rPr>
    </w:tblStylePr>
    <w:tblStylePr w:type="nwCell">
      <w:rPr>
        <w:color w:val="2D2926"/>
      </w:rPr>
    </w:tblStylePr>
  </w:style>
  <w:style w:type="table" w:styleId="ColorfulShading-Accent2">
    <w:name w:val="Colorful Shading Accent 2"/>
    <w:basedOn w:val="TableNormal"/>
    <w:uiPriority w:val="71"/>
    <w:semiHidden/>
    <w:unhideWhenUsed/>
    <w:rsid w:val="007460B7"/>
    <w:rPr>
      <w:color w:val="2D2926"/>
    </w:rPr>
    <w:tblPr>
      <w:tblStyleRowBandSize w:val="1"/>
      <w:tblStyleColBandSize w:val="1"/>
      <w:tblBorders>
        <w:top w:val="single" w:sz="24" w:space="0" w:color="BCD036"/>
        <w:left w:val="single" w:sz="4" w:space="0" w:color="BCD036"/>
        <w:bottom w:val="single" w:sz="4" w:space="0" w:color="BCD036"/>
        <w:right w:val="single" w:sz="4" w:space="0" w:color="BCD036"/>
        <w:insideH w:val="single" w:sz="4" w:space="0" w:color="FFFFFF"/>
        <w:insideV w:val="single" w:sz="4" w:space="0" w:color="FFFFFF"/>
      </w:tblBorders>
    </w:tblPr>
    <w:tcPr>
      <w:shd w:val="clear" w:color="auto" w:fill="F8FAEB"/>
    </w:tcPr>
    <w:tblStylePr w:type="firstRow">
      <w:rPr>
        <w:b/>
        <w:bCs/>
      </w:rPr>
      <w:tblPr/>
      <w:tcPr>
        <w:tcBorders>
          <w:top w:val="nil"/>
          <w:left w:val="nil"/>
          <w:bottom w:val="single" w:sz="24" w:space="0" w:color="BCD0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27F1D"/>
      </w:tcPr>
    </w:tblStylePr>
    <w:tblStylePr w:type="firstCol">
      <w:rPr>
        <w:color w:val="FFFFFF"/>
      </w:rPr>
      <w:tblPr/>
      <w:tcPr>
        <w:tcBorders>
          <w:top w:val="nil"/>
          <w:left w:val="nil"/>
          <w:bottom w:val="nil"/>
          <w:right w:val="nil"/>
          <w:insideH w:val="single" w:sz="4" w:space="0" w:color="727F1D"/>
          <w:insideV w:val="nil"/>
        </w:tcBorders>
        <w:shd w:val="clear" w:color="auto" w:fill="727F1D"/>
      </w:tcPr>
    </w:tblStylePr>
    <w:tblStylePr w:type="lastCol">
      <w:rPr>
        <w:color w:val="FFFFFF"/>
      </w:rPr>
      <w:tblPr/>
      <w:tcPr>
        <w:tcBorders>
          <w:top w:val="nil"/>
          <w:left w:val="nil"/>
          <w:bottom w:val="nil"/>
          <w:right w:val="nil"/>
          <w:insideH w:val="nil"/>
          <w:insideV w:val="nil"/>
        </w:tcBorders>
        <w:shd w:val="clear" w:color="auto" w:fill="727F1D"/>
      </w:tcPr>
    </w:tblStylePr>
    <w:tblStylePr w:type="band1Vert">
      <w:tblPr/>
      <w:tcPr>
        <w:shd w:val="clear" w:color="auto" w:fill="E4ECAE"/>
      </w:tcPr>
    </w:tblStylePr>
    <w:tblStylePr w:type="band1Horz">
      <w:tblPr/>
      <w:tcPr>
        <w:shd w:val="clear" w:color="auto" w:fill="DDE79A"/>
      </w:tcPr>
    </w:tblStylePr>
    <w:tblStylePr w:type="neCell">
      <w:rPr>
        <w:color w:val="2D2926"/>
      </w:rPr>
    </w:tblStylePr>
    <w:tblStylePr w:type="nwCell">
      <w:rPr>
        <w:color w:val="2D2926"/>
      </w:rPr>
    </w:tblStylePr>
  </w:style>
  <w:style w:type="table" w:styleId="ColorfulShading-Accent3">
    <w:name w:val="Colorful Shading Accent 3"/>
    <w:basedOn w:val="TableNormal"/>
    <w:uiPriority w:val="71"/>
    <w:semiHidden/>
    <w:unhideWhenUsed/>
    <w:rsid w:val="007460B7"/>
    <w:rPr>
      <w:color w:val="2D2926"/>
    </w:rPr>
    <w:tblPr>
      <w:tblStyleRowBandSize w:val="1"/>
      <w:tblStyleColBandSize w:val="1"/>
      <w:tblBorders>
        <w:top w:val="single" w:sz="24" w:space="0" w:color="93C463"/>
        <w:left w:val="single" w:sz="4" w:space="0" w:color="00A791"/>
        <w:bottom w:val="single" w:sz="4" w:space="0" w:color="00A791"/>
        <w:right w:val="single" w:sz="4" w:space="0" w:color="00A791"/>
        <w:insideH w:val="single" w:sz="4" w:space="0" w:color="FFFFFF"/>
        <w:insideV w:val="single" w:sz="4" w:space="0" w:color="FFFFFF"/>
      </w:tblBorders>
    </w:tblPr>
    <w:tcPr>
      <w:shd w:val="clear" w:color="auto" w:fill="DDFFFA"/>
    </w:tcPr>
    <w:tblStylePr w:type="firstRow">
      <w:rPr>
        <w:b/>
        <w:bCs/>
      </w:rPr>
      <w:tblPr/>
      <w:tcPr>
        <w:tcBorders>
          <w:top w:val="nil"/>
          <w:left w:val="nil"/>
          <w:bottom w:val="single" w:sz="24" w:space="0" w:color="93C46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6456"/>
      </w:tcPr>
    </w:tblStylePr>
    <w:tblStylePr w:type="firstCol">
      <w:rPr>
        <w:color w:val="FFFFFF"/>
      </w:rPr>
      <w:tblPr/>
      <w:tcPr>
        <w:tcBorders>
          <w:top w:val="nil"/>
          <w:left w:val="nil"/>
          <w:bottom w:val="nil"/>
          <w:right w:val="nil"/>
          <w:insideH w:val="single" w:sz="4" w:space="0" w:color="006456"/>
          <w:insideV w:val="nil"/>
        </w:tcBorders>
        <w:shd w:val="clear" w:color="auto" w:fill="006456"/>
      </w:tcPr>
    </w:tblStylePr>
    <w:tblStylePr w:type="lastCol">
      <w:rPr>
        <w:color w:val="FFFFFF"/>
      </w:rPr>
      <w:tblPr/>
      <w:tcPr>
        <w:tcBorders>
          <w:top w:val="nil"/>
          <w:left w:val="nil"/>
          <w:bottom w:val="nil"/>
          <w:right w:val="nil"/>
          <w:insideH w:val="nil"/>
          <w:insideV w:val="nil"/>
        </w:tcBorders>
        <w:shd w:val="clear" w:color="auto" w:fill="006456"/>
      </w:tcPr>
    </w:tblStylePr>
    <w:tblStylePr w:type="band1Vert">
      <w:tblPr/>
      <w:tcPr>
        <w:shd w:val="clear" w:color="auto" w:fill="75FFEC"/>
      </w:tcPr>
    </w:tblStylePr>
    <w:tblStylePr w:type="band1Horz">
      <w:tblPr/>
      <w:tcPr>
        <w:shd w:val="clear" w:color="auto" w:fill="54FFE8"/>
      </w:tcPr>
    </w:tblStylePr>
  </w:style>
  <w:style w:type="table" w:styleId="ColorfulShading-Accent4">
    <w:name w:val="Colorful Shading Accent 4"/>
    <w:basedOn w:val="TableNormal"/>
    <w:uiPriority w:val="71"/>
    <w:semiHidden/>
    <w:unhideWhenUsed/>
    <w:rsid w:val="007460B7"/>
    <w:rPr>
      <w:color w:val="2D2926"/>
    </w:rPr>
    <w:tblPr>
      <w:tblStyleRowBandSize w:val="1"/>
      <w:tblStyleColBandSize w:val="1"/>
      <w:tblBorders>
        <w:top w:val="single" w:sz="24" w:space="0" w:color="00A791"/>
        <w:left w:val="single" w:sz="4" w:space="0" w:color="93C463"/>
        <w:bottom w:val="single" w:sz="4" w:space="0" w:color="93C463"/>
        <w:right w:val="single" w:sz="4" w:space="0" w:color="93C463"/>
        <w:insideH w:val="single" w:sz="4" w:space="0" w:color="FFFFFF"/>
        <w:insideV w:val="single" w:sz="4" w:space="0" w:color="FFFFFF"/>
      </w:tblBorders>
    </w:tblPr>
    <w:tcPr>
      <w:shd w:val="clear" w:color="auto" w:fill="F4F9EF"/>
    </w:tcPr>
    <w:tblStylePr w:type="firstRow">
      <w:rPr>
        <w:b/>
        <w:bCs/>
      </w:rPr>
      <w:tblPr/>
      <w:tcPr>
        <w:tcBorders>
          <w:top w:val="nil"/>
          <w:left w:val="nil"/>
          <w:bottom w:val="single" w:sz="24" w:space="0" w:color="00A79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88030"/>
      </w:tcPr>
    </w:tblStylePr>
    <w:tblStylePr w:type="firstCol">
      <w:rPr>
        <w:color w:val="FFFFFF"/>
      </w:rPr>
      <w:tblPr/>
      <w:tcPr>
        <w:tcBorders>
          <w:top w:val="nil"/>
          <w:left w:val="nil"/>
          <w:bottom w:val="nil"/>
          <w:right w:val="nil"/>
          <w:insideH w:val="single" w:sz="4" w:space="0" w:color="588030"/>
          <w:insideV w:val="nil"/>
        </w:tcBorders>
        <w:shd w:val="clear" w:color="auto" w:fill="588030"/>
      </w:tcPr>
    </w:tblStylePr>
    <w:tblStylePr w:type="lastCol">
      <w:rPr>
        <w:color w:val="FFFFFF"/>
      </w:rPr>
      <w:tblPr/>
      <w:tcPr>
        <w:tcBorders>
          <w:top w:val="nil"/>
          <w:left w:val="nil"/>
          <w:bottom w:val="nil"/>
          <w:right w:val="nil"/>
          <w:insideH w:val="nil"/>
          <w:insideV w:val="nil"/>
        </w:tcBorders>
        <w:shd w:val="clear" w:color="auto" w:fill="588030"/>
      </w:tcPr>
    </w:tblStylePr>
    <w:tblStylePr w:type="band1Vert">
      <w:tblPr/>
      <w:tcPr>
        <w:shd w:val="clear" w:color="auto" w:fill="D3E7C0"/>
      </w:tcPr>
    </w:tblStylePr>
    <w:tblStylePr w:type="band1Horz">
      <w:tblPr/>
      <w:tcPr>
        <w:shd w:val="clear" w:color="auto" w:fill="C9E1B1"/>
      </w:tcPr>
    </w:tblStylePr>
    <w:tblStylePr w:type="neCell">
      <w:rPr>
        <w:color w:val="2D2926"/>
      </w:rPr>
    </w:tblStylePr>
    <w:tblStylePr w:type="nwCell">
      <w:rPr>
        <w:color w:val="2D2926"/>
      </w:rPr>
    </w:tblStylePr>
  </w:style>
  <w:style w:type="table" w:styleId="ColorfulShading-Accent5">
    <w:name w:val="Colorful Shading Accent 5"/>
    <w:basedOn w:val="TableNormal"/>
    <w:uiPriority w:val="71"/>
    <w:semiHidden/>
    <w:unhideWhenUsed/>
    <w:rsid w:val="007460B7"/>
    <w:rPr>
      <w:color w:val="2D2926"/>
    </w:rPr>
    <w:tblPr>
      <w:tblStyleRowBandSize w:val="1"/>
      <w:tblStyleColBandSize w:val="1"/>
      <w:tblBorders>
        <w:top w:val="single" w:sz="24" w:space="0" w:color="9CBE17"/>
        <w:left w:val="single" w:sz="4" w:space="0" w:color="18A638"/>
        <w:bottom w:val="single" w:sz="4" w:space="0" w:color="18A638"/>
        <w:right w:val="single" w:sz="4" w:space="0" w:color="18A638"/>
        <w:insideH w:val="single" w:sz="4" w:space="0" w:color="FFFFFF"/>
        <w:insideV w:val="single" w:sz="4" w:space="0" w:color="FFFFFF"/>
      </w:tblBorders>
    </w:tblPr>
    <w:tcPr>
      <w:shd w:val="clear" w:color="auto" w:fill="E3FBE8"/>
    </w:tcPr>
    <w:tblStylePr w:type="firstRow">
      <w:rPr>
        <w:b/>
        <w:bCs/>
      </w:rPr>
      <w:tblPr/>
      <w:tcPr>
        <w:tcBorders>
          <w:top w:val="nil"/>
          <w:left w:val="nil"/>
          <w:bottom w:val="single" w:sz="24" w:space="0" w:color="9CBE1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E6321"/>
      </w:tcPr>
    </w:tblStylePr>
    <w:tblStylePr w:type="firstCol">
      <w:rPr>
        <w:color w:val="FFFFFF"/>
      </w:rPr>
      <w:tblPr/>
      <w:tcPr>
        <w:tcBorders>
          <w:top w:val="nil"/>
          <w:left w:val="nil"/>
          <w:bottom w:val="nil"/>
          <w:right w:val="nil"/>
          <w:insideH w:val="single" w:sz="4" w:space="0" w:color="0E6321"/>
          <w:insideV w:val="nil"/>
        </w:tcBorders>
        <w:shd w:val="clear" w:color="auto" w:fill="0E6321"/>
      </w:tcPr>
    </w:tblStylePr>
    <w:tblStylePr w:type="lastCol">
      <w:rPr>
        <w:color w:val="FFFFFF"/>
      </w:rPr>
      <w:tblPr/>
      <w:tcPr>
        <w:tcBorders>
          <w:top w:val="nil"/>
          <w:left w:val="nil"/>
          <w:bottom w:val="nil"/>
          <w:right w:val="nil"/>
          <w:insideH w:val="nil"/>
          <w:insideV w:val="nil"/>
        </w:tcBorders>
        <w:shd w:val="clear" w:color="auto" w:fill="0E6321"/>
      </w:tcPr>
    </w:tblStylePr>
    <w:tblStylePr w:type="band1Vert">
      <w:tblPr/>
      <w:tcPr>
        <w:shd w:val="clear" w:color="auto" w:fill="8FEEA4"/>
      </w:tcPr>
    </w:tblStylePr>
    <w:tblStylePr w:type="band1Horz">
      <w:tblPr/>
      <w:tcPr>
        <w:shd w:val="clear" w:color="auto" w:fill="73EA8E"/>
      </w:tcPr>
    </w:tblStylePr>
    <w:tblStylePr w:type="neCell">
      <w:rPr>
        <w:color w:val="2D2926"/>
      </w:rPr>
    </w:tblStylePr>
    <w:tblStylePr w:type="nwCell">
      <w:rPr>
        <w:color w:val="2D2926"/>
      </w:rPr>
    </w:tblStylePr>
  </w:style>
  <w:style w:type="table" w:styleId="ColorfulShading-Accent6">
    <w:name w:val="Colorful Shading Accent 6"/>
    <w:basedOn w:val="TableNormal"/>
    <w:uiPriority w:val="71"/>
    <w:semiHidden/>
    <w:unhideWhenUsed/>
    <w:rsid w:val="007460B7"/>
    <w:rPr>
      <w:color w:val="2D2926"/>
    </w:rPr>
    <w:tblPr>
      <w:tblStyleRowBandSize w:val="1"/>
      <w:tblStyleColBandSize w:val="1"/>
      <w:tblBorders>
        <w:top w:val="single" w:sz="24" w:space="0" w:color="18A638"/>
        <w:left w:val="single" w:sz="4" w:space="0" w:color="9CBE17"/>
        <w:bottom w:val="single" w:sz="4" w:space="0" w:color="9CBE17"/>
        <w:right w:val="single" w:sz="4" w:space="0" w:color="9CBE17"/>
        <w:insideH w:val="single" w:sz="4" w:space="0" w:color="FFFFFF"/>
        <w:insideV w:val="single" w:sz="4" w:space="0" w:color="FFFFFF"/>
      </w:tblBorders>
    </w:tblPr>
    <w:tcPr>
      <w:shd w:val="clear" w:color="auto" w:fill="F7FBE4"/>
    </w:tcPr>
    <w:tblStylePr w:type="firstRow">
      <w:rPr>
        <w:b/>
        <w:bCs/>
      </w:rPr>
      <w:tblPr/>
      <w:tcPr>
        <w:tcBorders>
          <w:top w:val="nil"/>
          <w:left w:val="nil"/>
          <w:bottom w:val="single" w:sz="24" w:space="0" w:color="18A63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D710D"/>
      </w:tcPr>
    </w:tblStylePr>
    <w:tblStylePr w:type="firstCol">
      <w:rPr>
        <w:color w:val="FFFFFF"/>
      </w:rPr>
      <w:tblPr/>
      <w:tcPr>
        <w:tcBorders>
          <w:top w:val="nil"/>
          <w:left w:val="nil"/>
          <w:bottom w:val="nil"/>
          <w:right w:val="nil"/>
          <w:insideH w:val="single" w:sz="4" w:space="0" w:color="5D710D"/>
          <w:insideV w:val="nil"/>
        </w:tcBorders>
        <w:shd w:val="clear" w:color="auto" w:fill="5D710D"/>
      </w:tcPr>
    </w:tblStylePr>
    <w:tblStylePr w:type="lastCol">
      <w:rPr>
        <w:color w:val="FFFFFF"/>
      </w:rPr>
      <w:tblPr/>
      <w:tcPr>
        <w:tcBorders>
          <w:top w:val="nil"/>
          <w:left w:val="nil"/>
          <w:bottom w:val="nil"/>
          <w:right w:val="nil"/>
          <w:insideH w:val="nil"/>
          <w:insideV w:val="nil"/>
        </w:tcBorders>
        <w:shd w:val="clear" w:color="auto" w:fill="5D710D"/>
      </w:tcPr>
    </w:tblStylePr>
    <w:tblStylePr w:type="band1Vert">
      <w:tblPr/>
      <w:tcPr>
        <w:shd w:val="clear" w:color="auto" w:fill="DFF294"/>
      </w:tcPr>
    </w:tblStylePr>
    <w:tblStylePr w:type="band1Horz">
      <w:tblPr/>
      <w:tcPr>
        <w:shd w:val="clear" w:color="auto" w:fill="D7EF7B"/>
      </w:tcPr>
    </w:tblStylePr>
    <w:tblStylePr w:type="neCell">
      <w:rPr>
        <w:color w:val="2D2926"/>
      </w:rPr>
    </w:tblStylePr>
    <w:tblStylePr w:type="nwCell">
      <w:rPr>
        <w:color w:val="2D2926"/>
      </w:rPr>
    </w:tblStylePr>
  </w:style>
  <w:style w:type="character" w:styleId="CommentReference">
    <w:name w:val="annotation reference"/>
    <w:uiPriority w:val="99"/>
    <w:semiHidden/>
    <w:rsid w:val="007460B7"/>
    <w:rPr>
      <w:sz w:val="16"/>
      <w:szCs w:val="16"/>
      <w:lang w:val="en-GB"/>
    </w:rPr>
  </w:style>
  <w:style w:type="paragraph" w:styleId="CommentText">
    <w:name w:val="annotation text"/>
    <w:basedOn w:val="Normal"/>
    <w:link w:val="CommentTextChar"/>
    <w:uiPriority w:val="99"/>
    <w:semiHidden/>
    <w:rsid w:val="007460B7"/>
    <w:pPr>
      <w:spacing w:line="240" w:lineRule="auto"/>
    </w:pPr>
    <w:rPr>
      <w:szCs w:val="20"/>
    </w:rPr>
  </w:style>
  <w:style w:type="character" w:customStyle="1" w:styleId="CommentTextChar">
    <w:name w:val="Comment Text Char"/>
    <w:link w:val="CommentText"/>
    <w:uiPriority w:val="99"/>
    <w:semiHidden/>
    <w:rsid w:val="007460B7"/>
    <w:rPr>
      <w:sz w:val="20"/>
      <w:szCs w:val="20"/>
      <w:lang w:val="en-GB"/>
    </w:rPr>
  </w:style>
  <w:style w:type="paragraph" w:styleId="CommentSubject">
    <w:name w:val="annotation subject"/>
    <w:basedOn w:val="CommentText"/>
    <w:next w:val="CommentText"/>
    <w:link w:val="CommentSubjectChar"/>
    <w:uiPriority w:val="99"/>
    <w:semiHidden/>
    <w:rsid w:val="007460B7"/>
    <w:rPr>
      <w:b/>
      <w:bCs/>
    </w:rPr>
  </w:style>
  <w:style w:type="character" w:customStyle="1" w:styleId="CommentSubjectChar">
    <w:name w:val="Comment Subject Char"/>
    <w:link w:val="CommentSubject"/>
    <w:uiPriority w:val="99"/>
    <w:semiHidden/>
    <w:rsid w:val="007460B7"/>
    <w:rPr>
      <w:b/>
      <w:bCs/>
      <w:sz w:val="20"/>
      <w:szCs w:val="20"/>
      <w:lang w:val="en-GB"/>
    </w:rPr>
  </w:style>
  <w:style w:type="table" w:styleId="DarkList">
    <w:name w:val="Dark List"/>
    <w:basedOn w:val="TableNormal"/>
    <w:uiPriority w:val="70"/>
    <w:semiHidden/>
    <w:unhideWhenUsed/>
    <w:rsid w:val="007460B7"/>
    <w:rPr>
      <w:color w:val="FFFFFF"/>
    </w:rPr>
    <w:tblPr>
      <w:tblStyleRowBandSize w:val="1"/>
      <w:tblStyleColBandSize w:val="1"/>
    </w:tblPr>
    <w:tcPr>
      <w:shd w:val="clear" w:color="auto" w:fill="2D2926"/>
    </w:tcPr>
    <w:tblStylePr w:type="firstRow">
      <w:rPr>
        <w:b/>
        <w:bCs/>
      </w:rPr>
      <w:tblPr/>
      <w:tcPr>
        <w:tcBorders>
          <w:top w:val="nil"/>
          <w:left w:val="nil"/>
          <w:bottom w:val="single" w:sz="18" w:space="0" w:color="FFFFFF"/>
          <w:right w:val="nil"/>
          <w:insideH w:val="nil"/>
          <w:insideV w:val="nil"/>
        </w:tcBorders>
        <w:shd w:val="clear" w:color="auto" w:fill="2D2926"/>
      </w:tcPr>
    </w:tblStylePr>
    <w:tblStylePr w:type="lastRow">
      <w:tblPr/>
      <w:tcPr>
        <w:tcBorders>
          <w:top w:val="single" w:sz="18" w:space="0" w:color="FFFFFF"/>
          <w:left w:val="nil"/>
          <w:bottom w:val="nil"/>
          <w:right w:val="nil"/>
          <w:insideH w:val="nil"/>
          <w:insideV w:val="nil"/>
        </w:tcBorders>
        <w:shd w:val="clear" w:color="auto" w:fill="161413"/>
      </w:tcPr>
    </w:tblStylePr>
    <w:tblStylePr w:type="firstCol">
      <w:tblPr/>
      <w:tcPr>
        <w:tcBorders>
          <w:top w:val="nil"/>
          <w:left w:val="nil"/>
          <w:bottom w:val="nil"/>
          <w:right w:val="single" w:sz="18" w:space="0" w:color="FFFFFF"/>
          <w:insideH w:val="nil"/>
          <w:insideV w:val="nil"/>
        </w:tcBorders>
        <w:shd w:val="clear" w:color="auto" w:fill="211E1C"/>
      </w:tcPr>
    </w:tblStylePr>
    <w:tblStylePr w:type="lastCol">
      <w:tblPr/>
      <w:tcPr>
        <w:tcBorders>
          <w:top w:val="nil"/>
          <w:left w:val="single" w:sz="18" w:space="0" w:color="FFFFFF"/>
          <w:bottom w:val="nil"/>
          <w:right w:val="nil"/>
          <w:insideH w:val="nil"/>
          <w:insideV w:val="nil"/>
        </w:tcBorders>
        <w:shd w:val="clear" w:color="auto" w:fill="211E1C"/>
      </w:tcPr>
    </w:tblStylePr>
    <w:tblStylePr w:type="band1Vert">
      <w:tblPr/>
      <w:tcPr>
        <w:tcBorders>
          <w:top w:val="nil"/>
          <w:left w:val="nil"/>
          <w:bottom w:val="nil"/>
          <w:right w:val="nil"/>
          <w:insideH w:val="nil"/>
          <w:insideV w:val="nil"/>
        </w:tcBorders>
        <w:shd w:val="clear" w:color="auto" w:fill="211E1C"/>
      </w:tcPr>
    </w:tblStylePr>
    <w:tblStylePr w:type="band1Horz">
      <w:tblPr/>
      <w:tcPr>
        <w:tcBorders>
          <w:top w:val="nil"/>
          <w:left w:val="nil"/>
          <w:bottom w:val="nil"/>
          <w:right w:val="nil"/>
          <w:insideH w:val="nil"/>
          <w:insideV w:val="nil"/>
        </w:tcBorders>
        <w:shd w:val="clear" w:color="auto" w:fill="211E1C"/>
      </w:tcPr>
    </w:tblStylePr>
  </w:style>
  <w:style w:type="table" w:styleId="DarkList-Accent1">
    <w:name w:val="Dark List Accent 1"/>
    <w:basedOn w:val="TableNormal"/>
    <w:uiPriority w:val="70"/>
    <w:semiHidden/>
    <w:unhideWhenUsed/>
    <w:rsid w:val="007460B7"/>
    <w:rPr>
      <w:color w:val="FFFFFF"/>
    </w:rPr>
    <w:tblPr>
      <w:tblStyleRowBandSize w:val="1"/>
      <w:tblStyleColBandSize w:val="1"/>
    </w:tblPr>
    <w:tcPr>
      <w:shd w:val="clear" w:color="auto" w:fill="00915A"/>
    </w:tcPr>
    <w:tblStylePr w:type="firstRow">
      <w:rPr>
        <w:b/>
        <w:bCs/>
      </w:rPr>
      <w:tblPr/>
      <w:tcPr>
        <w:tcBorders>
          <w:top w:val="nil"/>
          <w:left w:val="nil"/>
          <w:bottom w:val="single" w:sz="18" w:space="0" w:color="FFFFFF"/>
          <w:right w:val="nil"/>
          <w:insideH w:val="nil"/>
          <w:insideV w:val="nil"/>
        </w:tcBorders>
        <w:shd w:val="clear" w:color="auto" w:fill="2D2926"/>
      </w:tcPr>
    </w:tblStylePr>
    <w:tblStylePr w:type="lastRow">
      <w:tblPr/>
      <w:tcPr>
        <w:tcBorders>
          <w:top w:val="single" w:sz="18" w:space="0" w:color="FFFFFF"/>
          <w:left w:val="nil"/>
          <w:bottom w:val="nil"/>
          <w:right w:val="nil"/>
          <w:insideH w:val="nil"/>
          <w:insideV w:val="nil"/>
        </w:tcBorders>
        <w:shd w:val="clear" w:color="auto" w:fill="00482C"/>
      </w:tcPr>
    </w:tblStylePr>
    <w:tblStylePr w:type="firstCol">
      <w:tblPr/>
      <w:tcPr>
        <w:tcBorders>
          <w:top w:val="nil"/>
          <w:left w:val="nil"/>
          <w:bottom w:val="nil"/>
          <w:right w:val="single" w:sz="18" w:space="0" w:color="FFFFFF"/>
          <w:insideH w:val="nil"/>
          <w:insideV w:val="nil"/>
        </w:tcBorders>
        <w:shd w:val="clear" w:color="auto" w:fill="006C43"/>
      </w:tcPr>
    </w:tblStylePr>
    <w:tblStylePr w:type="lastCol">
      <w:tblPr/>
      <w:tcPr>
        <w:tcBorders>
          <w:top w:val="nil"/>
          <w:left w:val="single" w:sz="18" w:space="0" w:color="FFFFFF"/>
          <w:bottom w:val="nil"/>
          <w:right w:val="nil"/>
          <w:insideH w:val="nil"/>
          <w:insideV w:val="nil"/>
        </w:tcBorders>
        <w:shd w:val="clear" w:color="auto" w:fill="006C43"/>
      </w:tcPr>
    </w:tblStylePr>
    <w:tblStylePr w:type="band1Vert">
      <w:tblPr/>
      <w:tcPr>
        <w:tcBorders>
          <w:top w:val="nil"/>
          <w:left w:val="nil"/>
          <w:bottom w:val="nil"/>
          <w:right w:val="nil"/>
          <w:insideH w:val="nil"/>
          <w:insideV w:val="nil"/>
        </w:tcBorders>
        <w:shd w:val="clear" w:color="auto" w:fill="006C43"/>
      </w:tcPr>
    </w:tblStylePr>
    <w:tblStylePr w:type="band1Horz">
      <w:tblPr/>
      <w:tcPr>
        <w:tcBorders>
          <w:top w:val="nil"/>
          <w:left w:val="nil"/>
          <w:bottom w:val="nil"/>
          <w:right w:val="nil"/>
          <w:insideH w:val="nil"/>
          <w:insideV w:val="nil"/>
        </w:tcBorders>
        <w:shd w:val="clear" w:color="auto" w:fill="006C43"/>
      </w:tcPr>
    </w:tblStylePr>
  </w:style>
  <w:style w:type="table" w:styleId="DarkList-Accent2">
    <w:name w:val="Dark List Accent 2"/>
    <w:basedOn w:val="TableNormal"/>
    <w:uiPriority w:val="70"/>
    <w:semiHidden/>
    <w:unhideWhenUsed/>
    <w:rsid w:val="007460B7"/>
    <w:rPr>
      <w:color w:val="FFFFFF"/>
    </w:rPr>
    <w:tblPr>
      <w:tblStyleRowBandSize w:val="1"/>
      <w:tblStyleColBandSize w:val="1"/>
    </w:tblPr>
    <w:tcPr>
      <w:shd w:val="clear" w:color="auto" w:fill="BCD036"/>
    </w:tcPr>
    <w:tblStylePr w:type="firstRow">
      <w:rPr>
        <w:b/>
        <w:bCs/>
      </w:rPr>
      <w:tblPr/>
      <w:tcPr>
        <w:tcBorders>
          <w:top w:val="nil"/>
          <w:left w:val="nil"/>
          <w:bottom w:val="single" w:sz="18" w:space="0" w:color="FFFFFF"/>
          <w:right w:val="nil"/>
          <w:insideH w:val="nil"/>
          <w:insideV w:val="nil"/>
        </w:tcBorders>
        <w:shd w:val="clear" w:color="auto" w:fill="2D2926"/>
      </w:tcPr>
    </w:tblStylePr>
    <w:tblStylePr w:type="lastRow">
      <w:tblPr/>
      <w:tcPr>
        <w:tcBorders>
          <w:top w:val="single" w:sz="18" w:space="0" w:color="FFFFFF"/>
          <w:left w:val="nil"/>
          <w:bottom w:val="nil"/>
          <w:right w:val="nil"/>
          <w:insideH w:val="nil"/>
          <w:insideV w:val="nil"/>
        </w:tcBorders>
        <w:shd w:val="clear" w:color="auto" w:fill="5E6918"/>
      </w:tcPr>
    </w:tblStylePr>
    <w:tblStylePr w:type="firstCol">
      <w:tblPr/>
      <w:tcPr>
        <w:tcBorders>
          <w:top w:val="nil"/>
          <w:left w:val="nil"/>
          <w:bottom w:val="nil"/>
          <w:right w:val="single" w:sz="18" w:space="0" w:color="FFFFFF"/>
          <w:insideH w:val="nil"/>
          <w:insideV w:val="nil"/>
        </w:tcBorders>
        <w:shd w:val="clear" w:color="auto" w:fill="8E9E25"/>
      </w:tcPr>
    </w:tblStylePr>
    <w:tblStylePr w:type="lastCol">
      <w:tblPr/>
      <w:tcPr>
        <w:tcBorders>
          <w:top w:val="nil"/>
          <w:left w:val="single" w:sz="18" w:space="0" w:color="FFFFFF"/>
          <w:bottom w:val="nil"/>
          <w:right w:val="nil"/>
          <w:insideH w:val="nil"/>
          <w:insideV w:val="nil"/>
        </w:tcBorders>
        <w:shd w:val="clear" w:color="auto" w:fill="8E9E25"/>
      </w:tcPr>
    </w:tblStylePr>
    <w:tblStylePr w:type="band1Vert">
      <w:tblPr/>
      <w:tcPr>
        <w:tcBorders>
          <w:top w:val="nil"/>
          <w:left w:val="nil"/>
          <w:bottom w:val="nil"/>
          <w:right w:val="nil"/>
          <w:insideH w:val="nil"/>
          <w:insideV w:val="nil"/>
        </w:tcBorders>
        <w:shd w:val="clear" w:color="auto" w:fill="8E9E25"/>
      </w:tcPr>
    </w:tblStylePr>
    <w:tblStylePr w:type="band1Horz">
      <w:tblPr/>
      <w:tcPr>
        <w:tcBorders>
          <w:top w:val="nil"/>
          <w:left w:val="nil"/>
          <w:bottom w:val="nil"/>
          <w:right w:val="nil"/>
          <w:insideH w:val="nil"/>
          <w:insideV w:val="nil"/>
        </w:tcBorders>
        <w:shd w:val="clear" w:color="auto" w:fill="8E9E25"/>
      </w:tcPr>
    </w:tblStylePr>
  </w:style>
  <w:style w:type="table" w:styleId="DarkList-Accent3">
    <w:name w:val="Dark List Accent 3"/>
    <w:basedOn w:val="TableNormal"/>
    <w:uiPriority w:val="70"/>
    <w:semiHidden/>
    <w:unhideWhenUsed/>
    <w:rsid w:val="007460B7"/>
    <w:rPr>
      <w:color w:val="FFFFFF"/>
    </w:rPr>
    <w:tblPr>
      <w:tblStyleRowBandSize w:val="1"/>
      <w:tblStyleColBandSize w:val="1"/>
    </w:tblPr>
    <w:tcPr>
      <w:shd w:val="clear" w:color="auto" w:fill="00A791"/>
    </w:tcPr>
    <w:tblStylePr w:type="firstRow">
      <w:rPr>
        <w:b/>
        <w:bCs/>
      </w:rPr>
      <w:tblPr/>
      <w:tcPr>
        <w:tcBorders>
          <w:top w:val="nil"/>
          <w:left w:val="nil"/>
          <w:bottom w:val="single" w:sz="18" w:space="0" w:color="FFFFFF"/>
          <w:right w:val="nil"/>
          <w:insideH w:val="nil"/>
          <w:insideV w:val="nil"/>
        </w:tcBorders>
        <w:shd w:val="clear" w:color="auto" w:fill="2D2926"/>
      </w:tcPr>
    </w:tblStylePr>
    <w:tblStylePr w:type="lastRow">
      <w:tblPr/>
      <w:tcPr>
        <w:tcBorders>
          <w:top w:val="single" w:sz="18" w:space="0" w:color="FFFFFF"/>
          <w:left w:val="nil"/>
          <w:bottom w:val="nil"/>
          <w:right w:val="nil"/>
          <w:insideH w:val="nil"/>
          <w:insideV w:val="nil"/>
        </w:tcBorders>
        <w:shd w:val="clear" w:color="auto" w:fill="005347"/>
      </w:tcPr>
    </w:tblStylePr>
    <w:tblStylePr w:type="firstCol">
      <w:tblPr/>
      <w:tcPr>
        <w:tcBorders>
          <w:top w:val="nil"/>
          <w:left w:val="nil"/>
          <w:bottom w:val="nil"/>
          <w:right w:val="single" w:sz="18" w:space="0" w:color="FFFFFF"/>
          <w:insideH w:val="nil"/>
          <w:insideV w:val="nil"/>
        </w:tcBorders>
        <w:shd w:val="clear" w:color="auto" w:fill="007D6C"/>
      </w:tcPr>
    </w:tblStylePr>
    <w:tblStylePr w:type="lastCol">
      <w:tblPr/>
      <w:tcPr>
        <w:tcBorders>
          <w:top w:val="nil"/>
          <w:left w:val="single" w:sz="18" w:space="0" w:color="FFFFFF"/>
          <w:bottom w:val="nil"/>
          <w:right w:val="nil"/>
          <w:insideH w:val="nil"/>
          <w:insideV w:val="nil"/>
        </w:tcBorders>
        <w:shd w:val="clear" w:color="auto" w:fill="007D6C"/>
      </w:tcPr>
    </w:tblStylePr>
    <w:tblStylePr w:type="band1Vert">
      <w:tblPr/>
      <w:tcPr>
        <w:tcBorders>
          <w:top w:val="nil"/>
          <w:left w:val="nil"/>
          <w:bottom w:val="nil"/>
          <w:right w:val="nil"/>
          <w:insideH w:val="nil"/>
          <w:insideV w:val="nil"/>
        </w:tcBorders>
        <w:shd w:val="clear" w:color="auto" w:fill="007D6C"/>
      </w:tcPr>
    </w:tblStylePr>
    <w:tblStylePr w:type="band1Horz">
      <w:tblPr/>
      <w:tcPr>
        <w:tcBorders>
          <w:top w:val="nil"/>
          <w:left w:val="nil"/>
          <w:bottom w:val="nil"/>
          <w:right w:val="nil"/>
          <w:insideH w:val="nil"/>
          <w:insideV w:val="nil"/>
        </w:tcBorders>
        <w:shd w:val="clear" w:color="auto" w:fill="007D6C"/>
      </w:tcPr>
    </w:tblStylePr>
  </w:style>
  <w:style w:type="table" w:styleId="DarkList-Accent4">
    <w:name w:val="Dark List Accent 4"/>
    <w:basedOn w:val="TableNormal"/>
    <w:uiPriority w:val="70"/>
    <w:semiHidden/>
    <w:unhideWhenUsed/>
    <w:rsid w:val="007460B7"/>
    <w:rPr>
      <w:color w:val="FFFFFF"/>
    </w:rPr>
    <w:tblPr>
      <w:tblStyleRowBandSize w:val="1"/>
      <w:tblStyleColBandSize w:val="1"/>
    </w:tblPr>
    <w:tcPr>
      <w:shd w:val="clear" w:color="auto" w:fill="93C463"/>
    </w:tcPr>
    <w:tblStylePr w:type="firstRow">
      <w:rPr>
        <w:b/>
        <w:bCs/>
      </w:rPr>
      <w:tblPr/>
      <w:tcPr>
        <w:tcBorders>
          <w:top w:val="nil"/>
          <w:left w:val="nil"/>
          <w:bottom w:val="single" w:sz="18" w:space="0" w:color="FFFFFF"/>
          <w:right w:val="nil"/>
          <w:insideH w:val="nil"/>
          <w:insideV w:val="nil"/>
        </w:tcBorders>
        <w:shd w:val="clear" w:color="auto" w:fill="2D2926"/>
      </w:tcPr>
    </w:tblStylePr>
    <w:tblStylePr w:type="lastRow">
      <w:tblPr/>
      <w:tcPr>
        <w:tcBorders>
          <w:top w:val="single" w:sz="18" w:space="0" w:color="FFFFFF"/>
          <w:left w:val="nil"/>
          <w:bottom w:val="nil"/>
          <w:right w:val="nil"/>
          <w:insideH w:val="nil"/>
          <w:insideV w:val="nil"/>
        </w:tcBorders>
        <w:shd w:val="clear" w:color="auto" w:fill="486A28"/>
      </w:tcPr>
    </w:tblStylePr>
    <w:tblStylePr w:type="firstCol">
      <w:tblPr/>
      <w:tcPr>
        <w:tcBorders>
          <w:top w:val="nil"/>
          <w:left w:val="nil"/>
          <w:bottom w:val="nil"/>
          <w:right w:val="single" w:sz="18" w:space="0" w:color="FFFFFF"/>
          <w:insideH w:val="nil"/>
          <w:insideV w:val="nil"/>
        </w:tcBorders>
        <w:shd w:val="clear" w:color="auto" w:fill="6DA03C"/>
      </w:tcPr>
    </w:tblStylePr>
    <w:tblStylePr w:type="lastCol">
      <w:tblPr/>
      <w:tcPr>
        <w:tcBorders>
          <w:top w:val="nil"/>
          <w:left w:val="single" w:sz="18" w:space="0" w:color="FFFFFF"/>
          <w:bottom w:val="nil"/>
          <w:right w:val="nil"/>
          <w:insideH w:val="nil"/>
          <w:insideV w:val="nil"/>
        </w:tcBorders>
        <w:shd w:val="clear" w:color="auto" w:fill="6DA03C"/>
      </w:tcPr>
    </w:tblStylePr>
    <w:tblStylePr w:type="band1Vert">
      <w:tblPr/>
      <w:tcPr>
        <w:tcBorders>
          <w:top w:val="nil"/>
          <w:left w:val="nil"/>
          <w:bottom w:val="nil"/>
          <w:right w:val="nil"/>
          <w:insideH w:val="nil"/>
          <w:insideV w:val="nil"/>
        </w:tcBorders>
        <w:shd w:val="clear" w:color="auto" w:fill="6DA03C"/>
      </w:tcPr>
    </w:tblStylePr>
    <w:tblStylePr w:type="band1Horz">
      <w:tblPr/>
      <w:tcPr>
        <w:tcBorders>
          <w:top w:val="nil"/>
          <w:left w:val="nil"/>
          <w:bottom w:val="nil"/>
          <w:right w:val="nil"/>
          <w:insideH w:val="nil"/>
          <w:insideV w:val="nil"/>
        </w:tcBorders>
        <w:shd w:val="clear" w:color="auto" w:fill="6DA03C"/>
      </w:tcPr>
    </w:tblStylePr>
  </w:style>
  <w:style w:type="table" w:styleId="DarkList-Accent5">
    <w:name w:val="Dark List Accent 5"/>
    <w:basedOn w:val="TableNormal"/>
    <w:uiPriority w:val="70"/>
    <w:semiHidden/>
    <w:unhideWhenUsed/>
    <w:rsid w:val="007460B7"/>
    <w:rPr>
      <w:color w:val="FFFFFF"/>
    </w:rPr>
    <w:tblPr>
      <w:tblStyleRowBandSize w:val="1"/>
      <w:tblStyleColBandSize w:val="1"/>
    </w:tblPr>
    <w:tcPr>
      <w:shd w:val="clear" w:color="auto" w:fill="18A638"/>
    </w:tcPr>
    <w:tblStylePr w:type="firstRow">
      <w:rPr>
        <w:b/>
        <w:bCs/>
      </w:rPr>
      <w:tblPr/>
      <w:tcPr>
        <w:tcBorders>
          <w:top w:val="nil"/>
          <w:left w:val="nil"/>
          <w:bottom w:val="single" w:sz="18" w:space="0" w:color="FFFFFF"/>
          <w:right w:val="nil"/>
          <w:insideH w:val="nil"/>
          <w:insideV w:val="nil"/>
        </w:tcBorders>
        <w:shd w:val="clear" w:color="auto" w:fill="2D2926"/>
      </w:tcPr>
    </w:tblStylePr>
    <w:tblStylePr w:type="lastRow">
      <w:tblPr/>
      <w:tcPr>
        <w:tcBorders>
          <w:top w:val="single" w:sz="18" w:space="0" w:color="FFFFFF"/>
          <w:left w:val="nil"/>
          <w:bottom w:val="nil"/>
          <w:right w:val="nil"/>
          <w:insideH w:val="nil"/>
          <w:insideV w:val="nil"/>
        </w:tcBorders>
        <w:shd w:val="clear" w:color="auto" w:fill="0C521B"/>
      </w:tcPr>
    </w:tblStylePr>
    <w:tblStylePr w:type="firstCol">
      <w:tblPr/>
      <w:tcPr>
        <w:tcBorders>
          <w:top w:val="nil"/>
          <w:left w:val="nil"/>
          <w:bottom w:val="nil"/>
          <w:right w:val="single" w:sz="18" w:space="0" w:color="FFFFFF"/>
          <w:insideH w:val="nil"/>
          <w:insideV w:val="nil"/>
        </w:tcBorders>
        <w:shd w:val="clear" w:color="auto" w:fill="127C29"/>
      </w:tcPr>
    </w:tblStylePr>
    <w:tblStylePr w:type="lastCol">
      <w:tblPr/>
      <w:tcPr>
        <w:tcBorders>
          <w:top w:val="nil"/>
          <w:left w:val="single" w:sz="18" w:space="0" w:color="FFFFFF"/>
          <w:bottom w:val="nil"/>
          <w:right w:val="nil"/>
          <w:insideH w:val="nil"/>
          <w:insideV w:val="nil"/>
        </w:tcBorders>
        <w:shd w:val="clear" w:color="auto" w:fill="127C29"/>
      </w:tcPr>
    </w:tblStylePr>
    <w:tblStylePr w:type="band1Vert">
      <w:tblPr/>
      <w:tcPr>
        <w:tcBorders>
          <w:top w:val="nil"/>
          <w:left w:val="nil"/>
          <w:bottom w:val="nil"/>
          <w:right w:val="nil"/>
          <w:insideH w:val="nil"/>
          <w:insideV w:val="nil"/>
        </w:tcBorders>
        <w:shd w:val="clear" w:color="auto" w:fill="127C29"/>
      </w:tcPr>
    </w:tblStylePr>
    <w:tblStylePr w:type="band1Horz">
      <w:tblPr/>
      <w:tcPr>
        <w:tcBorders>
          <w:top w:val="nil"/>
          <w:left w:val="nil"/>
          <w:bottom w:val="nil"/>
          <w:right w:val="nil"/>
          <w:insideH w:val="nil"/>
          <w:insideV w:val="nil"/>
        </w:tcBorders>
        <w:shd w:val="clear" w:color="auto" w:fill="127C29"/>
      </w:tcPr>
    </w:tblStylePr>
  </w:style>
  <w:style w:type="table" w:styleId="DarkList-Accent6">
    <w:name w:val="Dark List Accent 6"/>
    <w:basedOn w:val="TableNormal"/>
    <w:uiPriority w:val="70"/>
    <w:semiHidden/>
    <w:unhideWhenUsed/>
    <w:rsid w:val="007460B7"/>
    <w:rPr>
      <w:color w:val="FFFFFF"/>
    </w:rPr>
    <w:tblPr>
      <w:tblStyleRowBandSize w:val="1"/>
      <w:tblStyleColBandSize w:val="1"/>
    </w:tblPr>
    <w:tcPr>
      <w:shd w:val="clear" w:color="auto" w:fill="9CBE17"/>
    </w:tcPr>
    <w:tblStylePr w:type="firstRow">
      <w:rPr>
        <w:b/>
        <w:bCs/>
      </w:rPr>
      <w:tblPr/>
      <w:tcPr>
        <w:tcBorders>
          <w:top w:val="nil"/>
          <w:left w:val="nil"/>
          <w:bottom w:val="single" w:sz="18" w:space="0" w:color="FFFFFF"/>
          <w:right w:val="nil"/>
          <w:insideH w:val="nil"/>
          <w:insideV w:val="nil"/>
        </w:tcBorders>
        <w:shd w:val="clear" w:color="auto" w:fill="2D2926"/>
      </w:tcPr>
    </w:tblStylePr>
    <w:tblStylePr w:type="lastRow">
      <w:tblPr/>
      <w:tcPr>
        <w:tcBorders>
          <w:top w:val="single" w:sz="18" w:space="0" w:color="FFFFFF"/>
          <w:left w:val="nil"/>
          <w:bottom w:val="nil"/>
          <w:right w:val="nil"/>
          <w:insideH w:val="nil"/>
          <w:insideV w:val="nil"/>
        </w:tcBorders>
        <w:shd w:val="clear" w:color="auto" w:fill="4D5E0B"/>
      </w:tcPr>
    </w:tblStylePr>
    <w:tblStylePr w:type="firstCol">
      <w:tblPr/>
      <w:tcPr>
        <w:tcBorders>
          <w:top w:val="nil"/>
          <w:left w:val="nil"/>
          <w:bottom w:val="nil"/>
          <w:right w:val="single" w:sz="18" w:space="0" w:color="FFFFFF"/>
          <w:insideH w:val="nil"/>
          <w:insideV w:val="nil"/>
        </w:tcBorders>
        <w:shd w:val="clear" w:color="auto" w:fill="748E11"/>
      </w:tcPr>
    </w:tblStylePr>
    <w:tblStylePr w:type="lastCol">
      <w:tblPr/>
      <w:tcPr>
        <w:tcBorders>
          <w:top w:val="nil"/>
          <w:left w:val="single" w:sz="18" w:space="0" w:color="FFFFFF"/>
          <w:bottom w:val="nil"/>
          <w:right w:val="nil"/>
          <w:insideH w:val="nil"/>
          <w:insideV w:val="nil"/>
        </w:tcBorders>
        <w:shd w:val="clear" w:color="auto" w:fill="748E11"/>
      </w:tcPr>
    </w:tblStylePr>
    <w:tblStylePr w:type="band1Vert">
      <w:tblPr/>
      <w:tcPr>
        <w:tcBorders>
          <w:top w:val="nil"/>
          <w:left w:val="nil"/>
          <w:bottom w:val="nil"/>
          <w:right w:val="nil"/>
          <w:insideH w:val="nil"/>
          <w:insideV w:val="nil"/>
        </w:tcBorders>
        <w:shd w:val="clear" w:color="auto" w:fill="748E11"/>
      </w:tcPr>
    </w:tblStylePr>
    <w:tblStylePr w:type="band1Horz">
      <w:tblPr/>
      <w:tcPr>
        <w:tcBorders>
          <w:top w:val="nil"/>
          <w:left w:val="nil"/>
          <w:bottom w:val="nil"/>
          <w:right w:val="nil"/>
          <w:insideH w:val="nil"/>
          <w:insideV w:val="nil"/>
        </w:tcBorders>
        <w:shd w:val="clear" w:color="auto" w:fill="748E11"/>
      </w:tcPr>
    </w:tblStylePr>
  </w:style>
  <w:style w:type="paragraph" w:styleId="Date">
    <w:name w:val="Date"/>
    <w:basedOn w:val="Normal"/>
    <w:next w:val="Normal"/>
    <w:link w:val="DateChar"/>
    <w:uiPriority w:val="99"/>
    <w:semiHidden/>
    <w:rsid w:val="007460B7"/>
  </w:style>
  <w:style w:type="character" w:customStyle="1" w:styleId="DateChar">
    <w:name w:val="Date Char"/>
    <w:link w:val="Date"/>
    <w:uiPriority w:val="99"/>
    <w:semiHidden/>
    <w:rsid w:val="007460B7"/>
    <w:rPr>
      <w:sz w:val="18"/>
      <w:lang w:val="en-GB"/>
    </w:rPr>
  </w:style>
  <w:style w:type="paragraph" w:styleId="DocumentMap">
    <w:name w:val="Document Map"/>
    <w:basedOn w:val="Normal"/>
    <w:link w:val="DocumentMapChar"/>
    <w:uiPriority w:val="99"/>
    <w:semiHidden/>
    <w:rsid w:val="007460B7"/>
    <w:pPr>
      <w:spacing w:line="240" w:lineRule="auto"/>
    </w:pPr>
    <w:rPr>
      <w:rFonts w:ascii="Segoe UI" w:hAnsi="Segoe UI" w:cs="Segoe UI"/>
      <w:sz w:val="16"/>
      <w:szCs w:val="16"/>
    </w:rPr>
  </w:style>
  <w:style w:type="character" w:customStyle="1" w:styleId="DocumentMapChar">
    <w:name w:val="Document Map Char"/>
    <w:link w:val="DocumentMap"/>
    <w:uiPriority w:val="99"/>
    <w:semiHidden/>
    <w:rsid w:val="007460B7"/>
    <w:rPr>
      <w:rFonts w:ascii="Segoe UI" w:hAnsi="Segoe UI" w:cs="Segoe UI"/>
      <w:sz w:val="16"/>
      <w:szCs w:val="16"/>
      <w:lang w:val="en-GB"/>
    </w:rPr>
  </w:style>
  <w:style w:type="paragraph" w:styleId="E-mailSignature">
    <w:name w:val="E-mail Signature"/>
    <w:basedOn w:val="Normal"/>
    <w:link w:val="E-mailSignatureChar"/>
    <w:uiPriority w:val="99"/>
    <w:semiHidden/>
    <w:rsid w:val="007460B7"/>
    <w:pPr>
      <w:spacing w:line="240" w:lineRule="auto"/>
    </w:pPr>
  </w:style>
  <w:style w:type="character" w:customStyle="1" w:styleId="E-mailSignatureChar">
    <w:name w:val="E-mail Signature Char"/>
    <w:link w:val="E-mailSignature"/>
    <w:uiPriority w:val="99"/>
    <w:semiHidden/>
    <w:rsid w:val="007460B7"/>
    <w:rPr>
      <w:sz w:val="18"/>
      <w:lang w:val="en-GB"/>
    </w:rPr>
  </w:style>
  <w:style w:type="character" w:styleId="EndnoteReference">
    <w:name w:val="endnote reference"/>
    <w:uiPriority w:val="99"/>
    <w:semiHidden/>
    <w:rsid w:val="007460B7"/>
    <w:rPr>
      <w:vertAlign w:val="superscript"/>
      <w:lang w:val="en-GB"/>
    </w:rPr>
  </w:style>
  <w:style w:type="paragraph" w:styleId="EndnoteText">
    <w:name w:val="endnote text"/>
    <w:basedOn w:val="Normal"/>
    <w:link w:val="EndnoteTextChar"/>
    <w:uiPriority w:val="99"/>
    <w:semiHidden/>
    <w:rsid w:val="005E0D76"/>
    <w:pPr>
      <w:spacing w:after="100" w:line="240" w:lineRule="auto"/>
      <w:ind w:left="210" w:hanging="210"/>
    </w:pPr>
    <w:rPr>
      <w:szCs w:val="20"/>
    </w:rPr>
  </w:style>
  <w:style w:type="character" w:customStyle="1" w:styleId="EndnoteTextChar">
    <w:name w:val="Endnote Text Char"/>
    <w:link w:val="EndnoteText"/>
    <w:uiPriority w:val="99"/>
    <w:semiHidden/>
    <w:rsid w:val="009530F0"/>
    <w:rPr>
      <w:sz w:val="20"/>
      <w:szCs w:val="20"/>
      <w:lang w:val="en-GB"/>
    </w:rPr>
  </w:style>
  <w:style w:type="paragraph" w:styleId="EnvelopeAddress">
    <w:name w:val="envelope address"/>
    <w:basedOn w:val="Normal"/>
    <w:uiPriority w:val="99"/>
    <w:semiHidden/>
    <w:rsid w:val="007460B7"/>
    <w:pPr>
      <w:framePr w:w="7920" w:h="1980" w:hRule="exact" w:hSpace="180" w:wrap="auto" w:hAnchor="page" w:xAlign="center" w:yAlign="bottom"/>
      <w:spacing w:line="240" w:lineRule="auto"/>
      <w:ind w:left="2880"/>
    </w:pPr>
    <w:rPr>
      <w:rFonts w:ascii="BNPP Sans Condensed" w:eastAsia="MS Gothic" w:hAnsi="BNPP Sans Condensed"/>
      <w:sz w:val="24"/>
      <w:szCs w:val="24"/>
    </w:rPr>
  </w:style>
  <w:style w:type="paragraph" w:styleId="EnvelopeReturn">
    <w:name w:val="envelope return"/>
    <w:basedOn w:val="Normal"/>
    <w:uiPriority w:val="99"/>
    <w:semiHidden/>
    <w:rsid w:val="007460B7"/>
    <w:pPr>
      <w:spacing w:line="240" w:lineRule="auto"/>
    </w:pPr>
    <w:rPr>
      <w:rFonts w:ascii="BNPP Sans Condensed" w:eastAsia="MS Gothic" w:hAnsi="BNPP Sans Condensed"/>
      <w:szCs w:val="20"/>
    </w:rPr>
  </w:style>
  <w:style w:type="character" w:styleId="FollowedHyperlink">
    <w:name w:val="FollowedHyperlink"/>
    <w:uiPriority w:val="99"/>
    <w:semiHidden/>
    <w:rsid w:val="007460B7"/>
    <w:rPr>
      <w:color w:val="00915A"/>
      <w:u w:val="single"/>
      <w:lang w:val="en-GB"/>
    </w:rPr>
  </w:style>
  <w:style w:type="table" w:styleId="GridTable1Light">
    <w:name w:val="Grid Table 1 Light"/>
    <w:basedOn w:val="TableNormal"/>
    <w:uiPriority w:val="46"/>
    <w:rsid w:val="007460B7"/>
    <w:tblPr>
      <w:tblStyleRowBandSize w:val="1"/>
      <w:tblStyleColBandSize w:val="1"/>
      <w:tblBorders>
        <w:top w:val="single" w:sz="4" w:space="0" w:color="B0A8A2"/>
        <w:left w:val="single" w:sz="4" w:space="0" w:color="B0A8A2"/>
        <w:bottom w:val="single" w:sz="4" w:space="0" w:color="B0A8A2"/>
        <w:right w:val="single" w:sz="4" w:space="0" w:color="B0A8A2"/>
        <w:insideH w:val="single" w:sz="4" w:space="0" w:color="B0A8A2"/>
        <w:insideV w:val="single" w:sz="4" w:space="0" w:color="B0A8A2"/>
      </w:tblBorders>
    </w:tblPr>
    <w:tblStylePr w:type="firstRow">
      <w:rPr>
        <w:b/>
        <w:bCs/>
      </w:rPr>
      <w:tblPr/>
      <w:tcPr>
        <w:tcBorders>
          <w:bottom w:val="single" w:sz="12" w:space="0" w:color="897D74"/>
        </w:tcBorders>
      </w:tcPr>
    </w:tblStylePr>
    <w:tblStylePr w:type="lastRow">
      <w:rPr>
        <w:b/>
        <w:bCs/>
      </w:rPr>
      <w:tblPr/>
      <w:tcPr>
        <w:tcBorders>
          <w:top w:val="double" w:sz="2" w:space="0" w:color="897D74"/>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60B7"/>
    <w:tblPr>
      <w:tblStyleRowBandSize w:val="1"/>
      <w:tblStyleColBandSize w:val="1"/>
      <w:tblBorders>
        <w:top w:val="single" w:sz="4" w:space="0" w:color="6DFFC7"/>
        <w:left w:val="single" w:sz="4" w:space="0" w:color="6DFFC7"/>
        <w:bottom w:val="single" w:sz="4" w:space="0" w:color="6DFFC7"/>
        <w:right w:val="single" w:sz="4" w:space="0" w:color="6DFFC7"/>
        <w:insideH w:val="single" w:sz="4" w:space="0" w:color="6DFFC7"/>
        <w:insideV w:val="single" w:sz="4" w:space="0" w:color="6DFFC7"/>
      </w:tblBorders>
    </w:tblPr>
    <w:tblStylePr w:type="firstRow">
      <w:rPr>
        <w:b/>
        <w:bCs/>
      </w:rPr>
      <w:tblPr/>
      <w:tcPr>
        <w:tcBorders>
          <w:bottom w:val="single" w:sz="12" w:space="0" w:color="24FFAB"/>
        </w:tcBorders>
      </w:tcPr>
    </w:tblStylePr>
    <w:tblStylePr w:type="lastRow">
      <w:rPr>
        <w:b/>
        <w:bCs/>
      </w:rPr>
      <w:tblPr/>
      <w:tcPr>
        <w:tcBorders>
          <w:top w:val="double" w:sz="2" w:space="0" w:color="24FFAB"/>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60B7"/>
    <w:tblPr>
      <w:tblStyleRowBandSize w:val="1"/>
      <w:tblStyleColBandSize w:val="1"/>
      <w:tblBorders>
        <w:top w:val="single" w:sz="4" w:space="0" w:color="E4ECAE"/>
        <w:left w:val="single" w:sz="4" w:space="0" w:color="E4ECAE"/>
        <w:bottom w:val="single" w:sz="4" w:space="0" w:color="E4ECAE"/>
        <w:right w:val="single" w:sz="4" w:space="0" w:color="E4ECAE"/>
        <w:insideH w:val="single" w:sz="4" w:space="0" w:color="E4ECAE"/>
        <w:insideV w:val="single" w:sz="4" w:space="0" w:color="E4ECAE"/>
      </w:tblBorders>
    </w:tblPr>
    <w:tblStylePr w:type="firstRow">
      <w:rPr>
        <w:b/>
        <w:bCs/>
      </w:rPr>
      <w:tblPr/>
      <w:tcPr>
        <w:tcBorders>
          <w:bottom w:val="single" w:sz="12" w:space="0" w:color="D6E286"/>
        </w:tcBorders>
      </w:tcPr>
    </w:tblStylePr>
    <w:tblStylePr w:type="lastRow">
      <w:rPr>
        <w:b/>
        <w:bCs/>
      </w:rPr>
      <w:tblPr/>
      <w:tcPr>
        <w:tcBorders>
          <w:top w:val="double" w:sz="2" w:space="0" w:color="D6E286"/>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60B7"/>
    <w:tblPr>
      <w:tblStyleRowBandSize w:val="1"/>
      <w:tblStyleColBandSize w:val="1"/>
      <w:tblBorders>
        <w:top w:val="single" w:sz="4" w:space="0" w:color="75FFEC"/>
        <w:left w:val="single" w:sz="4" w:space="0" w:color="75FFEC"/>
        <w:bottom w:val="single" w:sz="4" w:space="0" w:color="75FFEC"/>
        <w:right w:val="single" w:sz="4" w:space="0" w:color="75FFEC"/>
        <w:insideH w:val="single" w:sz="4" w:space="0" w:color="75FFEC"/>
        <w:insideV w:val="single" w:sz="4" w:space="0" w:color="75FFEC"/>
      </w:tblBorders>
    </w:tblPr>
    <w:tblStylePr w:type="firstRow">
      <w:rPr>
        <w:b/>
        <w:bCs/>
      </w:rPr>
      <w:tblPr/>
      <w:tcPr>
        <w:tcBorders>
          <w:bottom w:val="single" w:sz="12" w:space="0" w:color="31FFE3"/>
        </w:tcBorders>
      </w:tcPr>
    </w:tblStylePr>
    <w:tblStylePr w:type="lastRow">
      <w:rPr>
        <w:b/>
        <w:bCs/>
      </w:rPr>
      <w:tblPr/>
      <w:tcPr>
        <w:tcBorders>
          <w:top w:val="double" w:sz="2" w:space="0" w:color="31FFE3"/>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60B7"/>
    <w:tblPr>
      <w:tblStyleRowBandSize w:val="1"/>
      <w:tblStyleColBandSize w:val="1"/>
      <w:tblBorders>
        <w:top w:val="single" w:sz="4" w:space="0" w:color="D3E7C0"/>
        <w:left w:val="single" w:sz="4" w:space="0" w:color="D3E7C0"/>
        <w:bottom w:val="single" w:sz="4" w:space="0" w:color="D3E7C0"/>
        <w:right w:val="single" w:sz="4" w:space="0" w:color="D3E7C0"/>
        <w:insideH w:val="single" w:sz="4" w:space="0" w:color="D3E7C0"/>
        <w:insideV w:val="single" w:sz="4" w:space="0" w:color="D3E7C0"/>
      </w:tblBorders>
    </w:tblPr>
    <w:tblStylePr w:type="firstRow">
      <w:rPr>
        <w:b/>
        <w:bCs/>
      </w:rPr>
      <w:tblPr/>
      <w:tcPr>
        <w:tcBorders>
          <w:bottom w:val="single" w:sz="12" w:space="0" w:color="BEDBA1"/>
        </w:tcBorders>
      </w:tcPr>
    </w:tblStylePr>
    <w:tblStylePr w:type="lastRow">
      <w:rPr>
        <w:b/>
        <w:bCs/>
      </w:rPr>
      <w:tblPr/>
      <w:tcPr>
        <w:tcBorders>
          <w:top w:val="double" w:sz="2" w:space="0" w:color="BEDBA1"/>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60B7"/>
    <w:tblPr>
      <w:tblStyleRowBandSize w:val="1"/>
      <w:tblStyleColBandSize w:val="1"/>
      <w:tblBorders>
        <w:top w:val="single" w:sz="4" w:space="0" w:color="8FEEA4"/>
        <w:left w:val="single" w:sz="4" w:space="0" w:color="8FEEA4"/>
        <w:bottom w:val="single" w:sz="4" w:space="0" w:color="8FEEA4"/>
        <w:right w:val="single" w:sz="4" w:space="0" w:color="8FEEA4"/>
        <w:insideH w:val="single" w:sz="4" w:space="0" w:color="8FEEA4"/>
        <w:insideV w:val="single" w:sz="4" w:space="0" w:color="8FEEA4"/>
      </w:tblBorders>
    </w:tblPr>
    <w:tblStylePr w:type="firstRow">
      <w:rPr>
        <w:b/>
        <w:bCs/>
      </w:rPr>
      <w:tblPr/>
      <w:tcPr>
        <w:tcBorders>
          <w:bottom w:val="single" w:sz="12" w:space="0" w:color="57E677"/>
        </w:tcBorders>
      </w:tcPr>
    </w:tblStylePr>
    <w:tblStylePr w:type="lastRow">
      <w:rPr>
        <w:b/>
        <w:bCs/>
      </w:rPr>
      <w:tblPr/>
      <w:tcPr>
        <w:tcBorders>
          <w:top w:val="double" w:sz="2" w:space="0" w:color="57E677"/>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60B7"/>
    <w:tblPr>
      <w:tblStyleRowBandSize w:val="1"/>
      <w:tblStyleColBandSize w:val="1"/>
      <w:tblBorders>
        <w:top w:val="single" w:sz="4" w:space="0" w:color="DFF294"/>
        <w:left w:val="single" w:sz="4" w:space="0" w:color="DFF294"/>
        <w:bottom w:val="single" w:sz="4" w:space="0" w:color="DFF294"/>
        <w:right w:val="single" w:sz="4" w:space="0" w:color="DFF294"/>
        <w:insideH w:val="single" w:sz="4" w:space="0" w:color="DFF294"/>
        <w:insideV w:val="single" w:sz="4" w:space="0" w:color="DFF294"/>
      </w:tblBorders>
    </w:tblPr>
    <w:tblStylePr w:type="firstRow">
      <w:rPr>
        <w:b/>
        <w:bCs/>
      </w:rPr>
      <w:tblPr/>
      <w:tcPr>
        <w:tcBorders>
          <w:bottom w:val="single" w:sz="12" w:space="0" w:color="CFEB5F"/>
        </w:tcBorders>
      </w:tcPr>
    </w:tblStylePr>
    <w:tblStylePr w:type="lastRow">
      <w:rPr>
        <w:b/>
        <w:bCs/>
      </w:rPr>
      <w:tblPr/>
      <w:tcPr>
        <w:tcBorders>
          <w:top w:val="double" w:sz="2" w:space="0" w:color="CFEB5F"/>
        </w:tcBorders>
      </w:tcPr>
    </w:tblStylePr>
    <w:tblStylePr w:type="firstCol">
      <w:rPr>
        <w:b/>
        <w:bCs/>
      </w:rPr>
    </w:tblStylePr>
    <w:tblStylePr w:type="lastCol">
      <w:rPr>
        <w:b/>
        <w:bCs/>
      </w:rPr>
    </w:tblStylePr>
  </w:style>
  <w:style w:type="table" w:styleId="GridTable2">
    <w:name w:val="Grid Table 2"/>
    <w:basedOn w:val="TableNormal"/>
    <w:uiPriority w:val="47"/>
    <w:rsid w:val="007460B7"/>
    <w:tblPr>
      <w:tblStyleRowBandSize w:val="1"/>
      <w:tblStyleColBandSize w:val="1"/>
      <w:tblBorders>
        <w:top w:val="single" w:sz="2" w:space="0" w:color="897D74"/>
        <w:bottom w:val="single" w:sz="2" w:space="0" w:color="897D74"/>
        <w:insideH w:val="single" w:sz="2" w:space="0" w:color="897D74"/>
        <w:insideV w:val="single" w:sz="2" w:space="0" w:color="897D74"/>
      </w:tblBorders>
    </w:tblPr>
    <w:tblStylePr w:type="firstRow">
      <w:rPr>
        <w:b/>
        <w:bCs/>
      </w:rPr>
      <w:tblPr/>
      <w:tcPr>
        <w:tcBorders>
          <w:top w:val="nil"/>
          <w:bottom w:val="single" w:sz="12" w:space="0" w:color="897D74"/>
          <w:insideH w:val="nil"/>
          <w:insideV w:val="nil"/>
        </w:tcBorders>
        <w:shd w:val="clear" w:color="auto" w:fill="FFFFFF"/>
      </w:tcPr>
    </w:tblStylePr>
    <w:tblStylePr w:type="lastRow">
      <w:rPr>
        <w:b/>
        <w:bCs/>
      </w:rPr>
      <w:tblPr/>
      <w:tcPr>
        <w:tcBorders>
          <w:top w:val="double" w:sz="2" w:space="0" w:color="897D7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7D3D0"/>
      </w:tcPr>
    </w:tblStylePr>
    <w:tblStylePr w:type="band1Horz">
      <w:tblPr/>
      <w:tcPr>
        <w:shd w:val="clear" w:color="auto" w:fill="D7D3D0"/>
      </w:tcPr>
    </w:tblStylePr>
  </w:style>
  <w:style w:type="table" w:styleId="GridTable2-Accent1">
    <w:name w:val="Grid Table 2 Accent 1"/>
    <w:basedOn w:val="TableNormal"/>
    <w:uiPriority w:val="47"/>
    <w:rsid w:val="007460B7"/>
    <w:tblPr>
      <w:tblStyleRowBandSize w:val="1"/>
      <w:tblStyleColBandSize w:val="1"/>
      <w:tblBorders>
        <w:top w:val="single" w:sz="2" w:space="0" w:color="24FFAB"/>
        <w:bottom w:val="single" w:sz="2" w:space="0" w:color="24FFAB"/>
        <w:insideH w:val="single" w:sz="2" w:space="0" w:color="24FFAB"/>
        <w:insideV w:val="single" w:sz="2" w:space="0" w:color="24FFAB"/>
      </w:tblBorders>
    </w:tblPr>
    <w:tblStylePr w:type="firstRow">
      <w:rPr>
        <w:b/>
        <w:bCs/>
      </w:rPr>
      <w:tblPr/>
      <w:tcPr>
        <w:tcBorders>
          <w:top w:val="nil"/>
          <w:bottom w:val="single" w:sz="12" w:space="0" w:color="24FFAB"/>
          <w:insideH w:val="nil"/>
          <w:insideV w:val="nil"/>
        </w:tcBorders>
        <w:shd w:val="clear" w:color="auto" w:fill="FFFFFF"/>
      </w:tcPr>
    </w:tblStylePr>
    <w:tblStylePr w:type="lastRow">
      <w:rPr>
        <w:b/>
        <w:bCs/>
      </w:rPr>
      <w:tblPr/>
      <w:tcPr>
        <w:tcBorders>
          <w:top w:val="double" w:sz="2" w:space="0" w:color="24FFA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6FFE3"/>
      </w:tcPr>
    </w:tblStylePr>
    <w:tblStylePr w:type="band1Horz">
      <w:tblPr/>
      <w:tcPr>
        <w:shd w:val="clear" w:color="auto" w:fill="B6FFE3"/>
      </w:tcPr>
    </w:tblStylePr>
  </w:style>
  <w:style w:type="table" w:styleId="GridTable2-Accent2">
    <w:name w:val="Grid Table 2 Accent 2"/>
    <w:basedOn w:val="TableNormal"/>
    <w:uiPriority w:val="47"/>
    <w:rsid w:val="007460B7"/>
    <w:tblPr>
      <w:tblStyleRowBandSize w:val="1"/>
      <w:tblStyleColBandSize w:val="1"/>
      <w:tblBorders>
        <w:top w:val="single" w:sz="2" w:space="0" w:color="D6E286"/>
        <w:bottom w:val="single" w:sz="2" w:space="0" w:color="D6E286"/>
        <w:insideH w:val="single" w:sz="2" w:space="0" w:color="D6E286"/>
        <w:insideV w:val="single" w:sz="2" w:space="0" w:color="D6E286"/>
      </w:tblBorders>
    </w:tblPr>
    <w:tblStylePr w:type="firstRow">
      <w:rPr>
        <w:b/>
        <w:bCs/>
      </w:rPr>
      <w:tblPr/>
      <w:tcPr>
        <w:tcBorders>
          <w:top w:val="nil"/>
          <w:bottom w:val="single" w:sz="12" w:space="0" w:color="D6E286"/>
          <w:insideH w:val="nil"/>
          <w:insideV w:val="nil"/>
        </w:tcBorders>
        <w:shd w:val="clear" w:color="auto" w:fill="FFFFFF"/>
      </w:tcPr>
    </w:tblStylePr>
    <w:tblStylePr w:type="lastRow">
      <w:rPr>
        <w:b/>
        <w:bCs/>
      </w:rPr>
      <w:tblPr/>
      <w:tcPr>
        <w:tcBorders>
          <w:top w:val="double" w:sz="2" w:space="0" w:color="D6E28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1F5D6"/>
      </w:tcPr>
    </w:tblStylePr>
    <w:tblStylePr w:type="band1Horz">
      <w:tblPr/>
      <w:tcPr>
        <w:shd w:val="clear" w:color="auto" w:fill="F1F5D6"/>
      </w:tcPr>
    </w:tblStylePr>
  </w:style>
  <w:style w:type="table" w:styleId="GridTable2-Accent3">
    <w:name w:val="Grid Table 2 Accent 3"/>
    <w:basedOn w:val="TableNormal"/>
    <w:uiPriority w:val="47"/>
    <w:rsid w:val="007460B7"/>
    <w:tblPr>
      <w:tblStyleRowBandSize w:val="1"/>
      <w:tblStyleColBandSize w:val="1"/>
      <w:tblBorders>
        <w:top w:val="single" w:sz="2" w:space="0" w:color="31FFE3"/>
        <w:bottom w:val="single" w:sz="2" w:space="0" w:color="31FFE3"/>
        <w:insideH w:val="single" w:sz="2" w:space="0" w:color="31FFE3"/>
        <w:insideV w:val="single" w:sz="2" w:space="0" w:color="31FFE3"/>
      </w:tblBorders>
    </w:tblPr>
    <w:tblStylePr w:type="firstRow">
      <w:rPr>
        <w:b/>
        <w:bCs/>
      </w:rPr>
      <w:tblPr/>
      <w:tcPr>
        <w:tcBorders>
          <w:top w:val="nil"/>
          <w:bottom w:val="single" w:sz="12" w:space="0" w:color="31FFE3"/>
          <w:insideH w:val="nil"/>
          <w:insideV w:val="nil"/>
        </w:tcBorders>
        <w:shd w:val="clear" w:color="auto" w:fill="FFFFFF"/>
      </w:tcPr>
    </w:tblStylePr>
    <w:tblStylePr w:type="lastRow">
      <w:rPr>
        <w:b/>
        <w:bCs/>
      </w:rPr>
      <w:tblPr/>
      <w:tcPr>
        <w:tcBorders>
          <w:top w:val="double" w:sz="2" w:space="0" w:color="31FFE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AFFF5"/>
      </w:tcPr>
    </w:tblStylePr>
    <w:tblStylePr w:type="band1Horz">
      <w:tblPr/>
      <w:tcPr>
        <w:shd w:val="clear" w:color="auto" w:fill="BAFFF5"/>
      </w:tcPr>
    </w:tblStylePr>
  </w:style>
  <w:style w:type="table" w:styleId="GridTable2-Accent4">
    <w:name w:val="Grid Table 2 Accent 4"/>
    <w:basedOn w:val="TableNormal"/>
    <w:uiPriority w:val="47"/>
    <w:rsid w:val="007460B7"/>
    <w:tblPr>
      <w:tblStyleRowBandSize w:val="1"/>
      <w:tblStyleColBandSize w:val="1"/>
      <w:tblBorders>
        <w:top w:val="single" w:sz="2" w:space="0" w:color="BEDBA1"/>
        <w:bottom w:val="single" w:sz="2" w:space="0" w:color="BEDBA1"/>
        <w:insideH w:val="single" w:sz="2" w:space="0" w:color="BEDBA1"/>
        <w:insideV w:val="single" w:sz="2" w:space="0" w:color="BEDBA1"/>
      </w:tblBorders>
    </w:tblPr>
    <w:tblStylePr w:type="firstRow">
      <w:rPr>
        <w:b/>
        <w:bCs/>
      </w:rPr>
      <w:tblPr/>
      <w:tcPr>
        <w:tcBorders>
          <w:top w:val="nil"/>
          <w:bottom w:val="single" w:sz="12" w:space="0" w:color="BEDBA1"/>
          <w:insideH w:val="nil"/>
          <w:insideV w:val="nil"/>
        </w:tcBorders>
        <w:shd w:val="clear" w:color="auto" w:fill="FFFFFF"/>
      </w:tcPr>
    </w:tblStylePr>
    <w:tblStylePr w:type="lastRow">
      <w:rPr>
        <w:b/>
        <w:bCs/>
      </w:rPr>
      <w:tblPr/>
      <w:tcPr>
        <w:tcBorders>
          <w:top w:val="double" w:sz="2" w:space="0" w:color="BEDBA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9F3DF"/>
      </w:tcPr>
    </w:tblStylePr>
    <w:tblStylePr w:type="band1Horz">
      <w:tblPr/>
      <w:tcPr>
        <w:shd w:val="clear" w:color="auto" w:fill="E9F3DF"/>
      </w:tcPr>
    </w:tblStylePr>
  </w:style>
  <w:style w:type="table" w:styleId="GridTable2-Accent5">
    <w:name w:val="Grid Table 2 Accent 5"/>
    <w:basedOn w:val="TableNormal"/>
    <w:uiPriority w:val="47"/>
    <w:rsid w:val="007460B7"/>
    <w:tblPr>
      <w:tblStyleRowBandSize w:val="1"/>
      <w:tblStyleColBandSize w:val="1"/>
      <w:tblBorders>
        <w:top w:val="single" w:sz="2" w:space="0" w:color="57E677"/>
        <w:bottom w:val="single" w:sz="2" w:space="0" w:color="57E677"/>
        <w:insideH w:val="single" w:sz="2" w:space="0" w:color="57E677"/>
        <w:insideV w:val="single" w:sz="2" w:space="0" w:color="57E677"/>
      </w:tblBorders>
    </w:tblPr>
    <w:tblStylePr w:type="firstRow">
      <w:rPr>
        <w:b/>
        <w:bCs/>
      </w:rPr>
      <w:tblPr/>
      <w:tcPr>
        <w:tcBorders>
          <w:top w:val="nil"/>
          <w:bottom w:val="single" w:sz="12" w:space="0" w:color="57E677"/>
          <w:insideH w:val="nil"/>
          <w:insideV w:val="nil"/>
        </w:tcBorders>
        <w:shd w:val="clear" w:color="auto" w:fill="FFFFFF"/>
      </w:tcPr>
    </w:tblStylePr>
    <w:tblStylePr w:type="lastRow">
      <w:rPr>
        <w:b/>
        <w:bCs/>
      </w:rPr>
      <w:tblPr/>
      <w:tcPr>
        <w:tcBorders>
          <w:top w:val="double" w:sz="2" w:space="0" w:color="57E67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F7D1"/>
      </w:tcPr>
    </w:tblStylePr>
    <w:tblStylePr w:type="band1Horz">
      <w:tblPr/>
      <w:tcPr>
        <w:shd w:val="clear" w:color="auto" w:fill="C7F7D1"/>
      </w:tcPr>
    </w:tblStylePr>
  </w:style>
  <w:style w:type="table" w:styleId="GridTable2-Accent6">
    <w:name w:val="Grid Table 2 Accent 6"/>
    <w:basedOn w:val="TableNormal"/>
    <w:uiPriority w:val="47"/>
    <w:rsid w:val="007460B7"/>
    <w:tblPr>
      <w:tblStyleRowBandSize w:val="1"/>
      <w:tblStyleColBandSize w:val="1"/>
      <w:tblBorders>
        <w:top w:val="single" w:sz="2" w:space="0" w:color="CFEB5F"/>
        <w:bottom w:val="single" w:sz="2" w:space="0" w:color="CFEB5F"/>
        <w:insideH w:val="single" w:sz="2" w:space="0" w:color="CFEB5F"/>
        <w:insideV w:val="single" w:sz="2" w:space="0" w:color="CFEB5F"/>
      </w:tblBorders>
    </w:tblPr>
    <w:tblStylePr w:type="firstRow">
      <w:rPr>
        <w:b/>
        <w:bCs/>
      </w:rPr>
      <w:tblPr/>
      <w:tcPr>
        <w:tcBorders>
          <w:top w:val="nil"/>
          <w:bottom w:val="single" w:sz="12" w:space="0" w:color="CFEB5F"/>
          <w:insideH w:val="nil"/>
          <w:insideV w:val="nil"/>
        </w:tcBorders>
        <w:shd w:val="clear" w:color="auto" w:fill="FFFFFF"/>
      </w:tcPr>
    </w:tblStylePr>
    <w:tblStylePr w:type="lastRow">
      <w:rPr>
        <w:b/>
        <w:bCs/>
      </w:rPr>
      <w:tblPr/>
      <w:tcPr>
        <w:tcBorders>
          <w:top w:val="double" w:sz="2" w:space="0" w:color="CFEB5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FF8C9"/>
      </w:tcPr>
    </w:tblStylePr>
    <w:tblStylePr w:type="band1Horz">
      <w:tblPr/>
      <w:tcPr>
        <w:shd w:val="clear" w:color="auto" w:fill="EFF8C9"/>
      </w:tcPr>
    </w:tblStylePr>
  </w:style>
  <w:style w:type="table" w:styleId="GridTable3">
    <w:name w:val="Grid Table 3"/>
    <w:basedOn w:val="TableNormal"/>
    <w:uiPriority w:val="48"/>
    <w:rsid w:val="007460B7"/>
    <w:tblPr>
      <w:tblStyleRowBandSize w:val="1"/>
      <w:tblStyleColBandSize w:val="1"/>
      <w:tblBorders>
        <w:top w:val="single" w:sz="4" w:space="0" w:color="897D74"/>
        <w:left w:val="single" w:sz="4" w:space="0" w:color="897D74"/>
        <w:bottom w:val="single" w:sz="4" w:space="0" w:color="897D74"/>
        <w:right w:val="single" w:sz="4" w:space="0" w:color="897D74"/>
        <w:insideH w:val="single" w:sz="4" w:space="0" w:color="897D74"/>
        <w:insideV w:val="single" w:sz="4" w:space="0" w:color="897D7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7D3D0"/>
      </w:tcPr>
    </w:tblStylePr>
    <w:tblStylePr w:type="band1Horz">
      <w:tblPr/>
      <w:tcPr>
        <w:shd w:val="clear" w:color="auto" w:fill="D7D3D0"/>
      </w:tcPr>
    </w:tblStylePr>
    <w:tblStylePr w:type="neCell">
      <w:tblPr/>
      <w:tcPr>
        <w:tcBorders>
          <w:bottom w:val="single" w:sz="4" w:space="0" w:color="897D74"/>
        </w:tcBorders>
      </w:tcPr>
    </w:tblStylePr>
    <w:tblStylePr w:type="nwCell">
      <w:tblPr/>
      <w:tcPr>
        <w:tcBorders>
          <w:bottom w:val="single" w:sz="4" w:space="0" w:color="897D74"/>
        </w:tcBorders>
      </w:tcPr>
    </w:tblStylePr>
    <w:tblStylePr w:type="seCell">
      <w:tblPr/>
      <w:tcPr>
        <w:tcBorders>
          <w:top w:val="single" w:sz="4" w:space="0" w:color="897D74"/>
        </w:tcBorders>
      </w:tcPr>
    </w:tblStylePr>
    <w:tblStylePr w:type="swCell">
      <w:tblPr/>
      <w:tcPr>
        <w:tcBorders>
          <w:top w:val="single" w:sz="4" w:space="0" w:color="897D74"/>
        </w:tcBorders>
      </w:tcPr>
    </w:tblStylePr>
  </w:style>
  <w:style w:type="table" w:styleId="GridTable3-Accent1">
    <w:name w:val="Grid Table 3 Accent 1"/>
    <w:basedOn w:val="TableNormal"/>
    <w:uiPriority w:val="48"/>
    <w:rsid w:val="007460B7"/>
    <w:tblPr>
      <w:tblStyleRowBandSize w:val="1"/>
      <w:tblStyleColBandSize w:val="1"/>
      <w:tblBorders>
        <w:top w:val="single" w:sz="4" w:space="0" w:color="24FFAB"/>
        <w:left w:val="single" w:sz="4" w:space="0" w:color="24FFAB"/>
        <w:bottom w:val="single" w:sz="4" w:space="0" w:color="24FFAB"/>
        <w:right w:val="single" w:sz="4" w:space="0" w:color="24FFAB"/>
        <w:insideH w:val="single" w:sz="4" w:space="0" w:color="24FFAB"/>
        <w:insideV w:val="single" w:sz="4" w:space="0" w:color="24FFA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6FFE3"/>
      </w:tcPr>
    </w:tblStylePr>
    <w:tblStylePr w:type="band1Horz">
      <w:tblPr/>
      <w:tcPr>
        <w:shd w:val="clear" w:color="auto" w:fill="B6FFE3"/>
      </w:tcPr>
    </w:tblStylePr>
    <w:tblStylePr w:type="neCell">
      <w:tblPr/>
      <w:tcPr>
        <w:tcBorders>
          <w:bottom w:val="single" w:sz="4" w:space="0" w:color="24FFAB"/>
        </w:tcBorders>
      </w:tcPr>
    </w:tblStylePr>
    <w:tblStylePr w:type="nwCell">
      <w:tblPr/>
      <w:tcPr>
        <w:tcBorders>
          <w:bottom w:val="single" w:sz="4" w:space="0" w:color="24FFAB"/>
        </w:tcBorders>
      </w:tcPr>
    </w:tblStylePr>
    <w:tblStylePr w:type="seCell">
      <w:tblPr/>
      <w:tcPr>
        <w:tcBorders>
          <w:top w:val="single" w:sz="4" w:space="0" w:color="24FFAB"/>
        </w:tcBorders>
      </w:tcPr>
    </w:tblStylePr>
    <w:tblStylePr w:type="swCell">
      <w:tblPr/>
      <w:tcPr>
        <w:tcBorders>
          <w:top w:val="single" w:sz="4" w:space="0" w:color="24FFAB"/>
        </w:tcBorders>
      </w:tcPr>
    </w:tblStylePr>
  </w:style>
  <w:style w:type="table" w:styleId="GridTable3-Accent2">
    <w:name w:val="Grid Table 3 Accent 2"/>
    <w:basedOn w:val="TableNormal"/>
    <w:uiPriority w:val="48"/>
    <w:rsid w:val="007460B7"/>
    <w:tblPr>
      <w:tblStyleRowBandSize w:val="1"/>
      <w:tblStyleColBandSize w:val="1"/>
      <w:tblBorders>
        <w:top w:val="single" w:sz="4" w:space="0" w:color="D6E286"/>
        <w:left w:val="single" w:sz="4" w:space="0" w:color="D6E286"/>
        <w:bottom w:val="single" w:sz="4" w:space="0" w:color="D6E286"/>
        <w:right w:val="single" w:sz="4" w:space="0" w:color="D6E286"/>
        <w:insideH w:val="single" w:sz="4" w:space="0" w:color="D6E286"/>
        <w:insideV w:val="single" w:sz="4" w:space="0" w:color="D6E28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1F5D6"/>
      </w:tcPr>
    </w:tblStylePr>
    <w:tblStylePr w:type="band1Horz">
      <w:tblPr/>
      <w:tcPr>
        <w:shd w:val="clear" w:color="auto" w:fill="F1F5D6"/>
      </w:tcPr>
    </w:tblStylePr>
    <w:tblStylePr w:type="neCell">
      <w:tblPr/>
      <w:tcPr>
        <w:tcBorders>
          <w:bottom w:val="single" w:sz="4" w:space="0" w:color="D6E286"/>
        </w:tcBorders>
      </w:tcPr>
    </w:tblStylePr>
    <w:tblStylePr w:type="nwCell">
      <w:tblPr/>
      <w:tcPr>
        <w:tcBorders>
          <w:bottom w:val="single" w:sz="4" w:space="0" w:color="D6E286"/>
        </w:tcBorders>
      </w:tcPr>
    </w:tblStylePr>
    <w:tblStylePr w:type="seCell">
      <w:tblPr/>
      <w:tcPr>
        <w:tcBorders>
          <w:top w:val="single" w:sz="4" w:space="0" w:color="D6E286"/>
        </w:tcBorders>
      </w:tcPr>
    </w:tblStylePr>
    <w:tblStylePr w:type="swCell">
      <w:tblPr/>
      <w:tcPr>
        <w:tcBorders>
          <w:top w:val="single" w:sz="4" w:space="0" w:color="D6E286"/>
        </w:tcBorders>
      </w:tcPr>
    </w:tblStylePr>
  </w:style>
  <w:style w:type="table" w:styleId="GridTable3-Accent3">
    <w:name w:val="Grid Table 3 Accent 3"/>
    <w:basedOn w:val="TableNormal"/>
    <w:uiPriority w:val="48"/>
    <w:rsid w:val="007460B7"/>
    <w:tblPr>
      <w:tblStyleRowBandSize w:val="1"/>
      <w:tblStyleColBandSize w:val="1"/>
      <w:tblBorders>
        <w:top w:val="single" w:sz="4" w:space="0" w:color="31FFE3"/>
        <w:left w:val="single" w:sz="4" w:space="0" w:color="31FFE3"/>
        <w:bottom w:val="single" w:sz="4" w:space="0" w:color="31FFE3"/>
        <w:right w:val="single" w:sz="4" w:space="0" w:color="31FFE3"/>
        <w:insideH w:val="single" w:sz="4" w:space="0" w:color="31FFE3"/>
        <w:insideV w:val="single" w:sz="4" w:space="0" w:color="31FFE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AFFF5"/>
      </w:tcPr>
    </w:tblStylePr>
    <w:tblStylePr w:type="band1Horz">
      <w:tblPr/>
      <w:tcPr>
        <w:shd w:val="clear" w:color="auto" w:fill="BAFFF5"/>
      </w:tcPr>
    </w:tblStylePr>
    <w:tblStylePr w:type="neCell">
      <w:tblPr/>
      <w:tcPr>
        <w:tcBorders>
          <w:bottom w:val="single" w:sz="4" w:space="0" w:color="31FFE3"/>
        </w:tcBorders>
      </w:tcPr>
    </w:tblStylePr>
    <w:tblStylePr w:type="nwCell">
      <w:tblPr/>
      <w:tcPr>
        <w:tcBorders>
          <w:bottom w:val="single" w:sz="4" w:space="0" w:color="31FFE3"/>
        </w:tcBorders>
      </w:tcPr>
    </w:tblStylePr>
    <w:tblStylePr w:type="seCell">
      <w:tblPr/>
      <w:tcPr>
        <w:tcBorders>
          <w:top w:val="single" w:sz="4" w:space="0" w:color="31FFE3"/>
        </w:tcBorders>
      </w:tcPr>
    </w:tblStylePr>
    <w:tblStylePr w:type="swCell">
      <w:tblPr/>
      <w:tcPr>
        <w:tcBorders>
          <w:top w:val="single" w:sz="4" w:space="0" w:color="31FFE3"/>
        </w:tcBorders>
      </w:tcPr>
    </w:tblStylePr>
  </w:style>
  <w:style w:type="table" w:styleId="GridTable3-Accent4">
    <w:name w:val="Grid Table 3 Accent 4"/>
    <w:basedOn w:val="TableNormal"/>
    <w:uiPriority w:val="48"/>
    <w:rsid w:val="007460B7"/>
    <w:tblPr>
      <w:tblStyleRowBandSize w:val="1"/>
      <w:tblStyleColBandSize w:val="1"/>
      <w:tblBorders>
        <w:top w:val="single" w:sz="4" w:space="0" w:color="BEDBA1"/>
        <w:left w:val="single" w:sz="4" w:space="0" w:color="BEDBA1"/>
        <w:bottom w:val="single" w:sz="4" w:space="0" w:color="BEDBA1"/>
        <w:right w:val="single" w:sz="4" w:space="0" w:color="BEDBA1"/>
        <w:insideH w:val="single" w:sz="4" w:space="0" w:color="BEDBA1"/>
        <w:insideV w:val="single" w:sz="4" w:space="0" w:color="BEDBA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9F3DF"/>
      </w:tcPr>
    </w:tblStylePr>
    <w:tblStylePr w:type="band1Horz">
      <w:tblPr/>
      <w:tcPr>
        <w:shd w:val="clear" w:color="auto" w:fill="E9F3DF"/>
      </w:tcPr>
    </w:tblStylePr>
    <w:tblStylePr w:type="neCell">
      <w:tblPr/>
      <w:tcPr>
        <w:tcBorders>
          <w:bottom w:val="single" w:sz="4" w:space="0" w:color="BEDBA1"/>
        </w:tcBorders>
      </w:tcPr>
    </w:tblStylePr>
    <w:tblStylePr w:type="nwCell">
      <w:tblPr/>
      <w:tcPr>
        <w:tcBorders>
          <w:bottom w:val="single" w:sz="4" w:space="0" w:color="BEDBA1"/>
        </w:tcBorders>
      </w:tcPr>
    </w:tblStylePr>
    <w:tblStylePr w:type="seCell">
      <w:tblPr/>
      <w:tcPr>
        <w:tcBorders>
          <w:top w:val="single" w:sz="4" w:space="0" w:color="BEDBA1"/>
        </w:tcBorders>
      </w:tcPr>
    </w:tblStylePr>
    <w:tblStylePr w:type="swCell">
      <w:tblPr/>
      <w:tcPr>
        <w:tcBorders>
          <w:top w:val="single" w:sz="4" w:space="0" w:color="BEDBA1"/>
        </w:tcBorders>
      </w:tcPr>
    </w:tblStylePr>
  </w:style>
  <w:style w:type="table" w:styleId="GridTable3-Accent5">
    <w:name w:val="Grid Table 3 Accent 5"/>
    <w:basedOn w:val="TableNormal"/>
    <w:uiPriority w:val="48"/>
    <w:rsid w:val="007460B7"/>
    <w:tblPr>
      <w:tblStyleRowBandSize w:val="1"/>
      <w:tblStyleColBandSize w:val="1"/>
      <w:tblBorders>
        <w:top w:val="single" w:sz="4" w:space="0" w:color="57E677"/>
        <w:left w:val="single" w:sz="4" w:space="0" w:color="57E677"/>
        <w:bottom w:val="single" w:sz="4" w:space="0" w:color="57E677"/>
        <w:right w:val="single" w:sz="4" w:space="0" w:color="57E677"/>
        <w:insideH w:val="single" w:sz="4" w:space="0" w:color="57E677"/>
        <w:insideV w:val="single" w:sz="4" w:space="0" w:color="57E6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F7D1"/>
      </w:tcPr>
    </w:tblStylePr>
    <w:tblStylePr w:type="band1Horz">
      <w:tblPr/>
      <w:tcPr>
        <w:shd w:val="clear" w:color="auto" w:fill="C7F7D1"/>
      </w:tcPr>
    </w:tblStylePr>
    <w:tblStylePr w:type="neCell">
      <w:tblPr/>
      <w:tcPr>
        <w:tcBorders>
          <w:bottom w:val="single" w:sz="4" w:space="0" w:color="57E677"/>
        </w:tcBorders>
      </w:tcPr>
    </w:tblStylePr>
    <w:tblStylePr w:type="nwCell">
      <w:tblPr/>
      <w:tcPr>
        <w:tcBorders>
          <w:bottom w:val="single" w:sz="4" w:space="0" w:color="57E677"/>
        </w:tcBorders>
      </w:tcPr>
    </w:tblStylePr>
    <w:tblStylePr w:type="seCell">
      <w:tblPr/>
      <w:tcPr>
        <w:tcBorders>
          <w:top w:val="single" w:sz="4" w:space="0" w:color="57E677"/>
        </w:tcBorders>
      </w:tcPr>
    </w:tblStylePr>
    <w:tblStylePr w:type="swCell">
      <w:tblPr/>
      <w:tcPr>
        <w:tcBorders>
          <w:top w:val="single" w:sz="4" w:space="0" w:color="57E677"/>
        </w:tcBorders>
      </w:tcPr>
    </w:tblStylePr>
  </w:style>
  <w:style w:type="table" w:styleId="GridTable3-Accent6">
    <w:name w:val="Grid Table 3 Accent 6"/>
    <w:basedOn w:val="TableNormal"/>
    <w:uiPriority w:val="48"/>
    <w:rsid w:val="007460B7"/>
    <w:tblPr>
      <w:tblStyleRowBandSize w:val="1"/>
      <w:tblStyleColBandSize w:val="1"/>
      <w:tblBorders>
        <w:top w:val="single" w:sz="4" w:space="0" w:color="CFEB5F"/>
        <w:left w:val="single" w:sz="4" w:space="0" w:color="CFEB5F"/>
        <w:bottom w:val="single" w:sz="4" w:space="0" w:color="CFEB5F"/>
        <w:right w:val="single" w:sz="4" w:space="0" w:color="CFEB5F"/>
        <w:insideH w:val="single" w:sz="4" w:space="0" w:color="CFEB5F"/>
        <w:insideV w:val="single" w:sz="4" w:space="0" w:color="CFEB5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FF8C9"/>
      </w:tcPr>
    </w:tblStylePr>
    <w:tblStylePr w:type="band1Horz">
      <w:tblPr/>
      <w:tcPr>
        <w:shd w:val="clear" w:color="auto" w:fill="EFF8C9"/>
      </w:tcPr>
    </w:tblStylePr>
    <w:tblStylePr w:type="neCell">
      <w:tblPr/>
      <w:tcPr>
        <w:tcBorders>
          <w:bottom w:val="single" w:sz="4" w:space="0" w:color="CFEB5F"/>
        </w:tcBorders>
      </w:tcPr>
    </w:tblStylePr>
    <w:tblStylePr w:type="nwCell">
      <w:tblPr/>
      <w:tcPr>
        <w:tcBorders>
          <w:bottom w:val="single" w:sz="4" w:space="0" w:color="CFEB5F"/>
        </w:tcBorders>
      </w:tcPr>
    </w:tblStylePr>
    <w:tblStylePr w:type="seCell">
      <w:tblPr/>
      <w:tcPr>
        <w:tcBorders>
          <w:top w:val="single" w:sz="4" w:space="0" w:color="CFEB5F"/>
        </w:tcBorders>
      </w:tcPr>
    </w:tblStylePr>
    <w:tblStylePr w:type="swCell">
      <w:tblPr/>
      <w:tcPr>
        <w:tcBorders>
          <w:top w:val="single" w:sz="4" w:space="0" w:color="CFEB5F"/>
        </w:tcBorders>
      </w:tcPr>
    </w:tblStylePr>
  </w:style>
  <w:style w:type="table" w:styleId="GridTable4">
    <w:name w:val="Grid Table 4"/>
    <w:basedOn w:val="TableNormal"/>
    <w:uiPriority w:val="49"/>
    <w:rsid w:val="007460B7"/>
    <w:tblPr>
      <w:tblStyleRowBandSize w:val="1"/>
      <w:tblStyleColBandSize w:val="1"/>
      <w:tblBorders>
        <w:top w:val="single" w:sz="4" w:space="0" w:color="897D74"/>
        <w:left w:val="single" w:sz="4" w:space="0" w:color="897D74"/>
        <w:bottom w:val="single" w:sz="4" w:space="0" w:color="897D74"/>
        <w:right w:val="single" w:sz="4" w:space="0" w:color="897D74"/>
        <w:insideH w:val="single" w:sz="4" w:space="0" w:color="897D74"/>
        <w:insideV w:val="single" w:sz="4" w:space="0" w:color="897D74"/>
      </w:tblBorders>
    </w:tblPr>
    <w:tblStylePr w:type="firstRow">
      <w:rPr>
        <w:b/>
        <w:bCs/>
        <w:color w:val="FFFFFF"/>
      </w:rPr>
      <w:tblPr/>
      <w:tcPr>
        <w:tcBorders>
          <w:top w:val="single" w:sz="4" w:space="0" w:color="2D2926"/>
          <w:left w:val="single" w:sz="4" w:space="0" w:color="2D2926"/>
          <w:bottom w:val="single" w:sz="4" w:space="0" w:color="2D2926"/>
          <w:right w:val="single" w:sz="4" w:space="0" w:color="2D2926"/>
          <w:insideH w:val="nil"/>
          <w:insideV w:val="nil"/>
        </w:tcBorders>
        <w:shd w:val="clear" w:color="auto" w:fill="2D2926"/>
      </w:tcPr>
    </w:tblStylePr>
    <w:tblStylePr w:type="lastRow">
      <w:rPr>
        <w:b/>
        <w:bCs/>
      </w:rPr>
      <w:tblPr/>
      <w:tcPr>
        <w:tcBorders>
          <w:top w:val="double" w:sz="4" w:space="0" w:color="2D2926"/>
        </w:tcBorders>
      </w:tcPr>
    </w:tblStylePr>
    <w:tblStylePr w:type="firstCol">
      <w:rPr>
        <w:b/>
        <w:bCs/>
      </w:rPr>
    </w:tblStylePr>
    <w:tblStylePr w:type="lastCol">
      <w:rPr>
        <w:b/>
        <w:bCs/>
      </w:rPr>
    </w:tblStylePr>
    <w:tblStylePr w:type="band1Vert">
      <w:tblPr/>
      <w:tcPr>
        <w:shd w:val="clear" w:color="auto" w:fill="D7D3D0"/>
      </w:tcPr>
    </w:tblStylePr>
    <w:tblStylePr w:type="band1Horz">
      <w:tblPr/>
      <w:tcPr>
        <w:shd w:val="clear" w:color="auto" w:fill="D7D3D0"/>
      </w:tcPr>
    </w:tblStylePr>
  </w:style>
  <w:style w:type="table" w:styleId="GridTable4-Accent1">
    <w:name w:val="Grid Table 4 Accent 1"/>
    <w:basedOn w:val="TableNormal"/>
    <w:uiPriority w:val="49"/>
    <w:rsid w:val="007460B7"/>
    <w:tblPr>
      <w:tblStyleRowBandSize w:val="1"/>
      <w:tblStyleColBandSize w:val="1"/>
      <w:tblBorders>
        <w:top w:val="single" w:sz="4" w:space="0" w:color="24FFAB"/>
        <w:left w:val="single" w:sz="4" w:space="0" w:color="24FFAB"/>
        <w:bottom w:val="single" w:sz="4" w:space="0" w:color="24FFAB"/>
        <w:right w:val="single" w:sz="4" w:space="0" w:color="24FFAB"/>
        <w:insideH w:val="single" w:sz="4" w:space="0" w:color="24FFAB"/>
        <w:insideV w:val="single" w:sz="4" w:space="0" w:color="24FFAB"/>
      </w:tblBorders>
    </w:tblPr>
    <w:tblStylePr w:type="firstRow">
      <w:rPr>
        <w:b/>
        <w:bCs/>
        <w:color w:val="FFFFFF"/>
      </w:rPr>
      <w:tblPr/>
      <w:tcPr>
        <w:tcBorders>
          <w:top w:val="single" w:sz="4" w:space="0" w:color="00915A"/>
          <w:left w:val="single" w:sz="4" w:space="0" w:color="00915A"/>
          <w:bottom w:val="single" w:sz="4" w:space="0" w:color="00915A"/>
          <w:right w:val="single" w:sz="4" w:space="0" w:color="00915A"/>
          <w:insideH w:val="nil"/>
          <w:insideV w:val="nil"/>
        </w:tcBorders>
        <w:shd w:val="clear" w:color="auto" w:fill="00915A"/>
      </w:tcPr>
    </w:tblStylePr>
    <w:tblStylePr w:type="lastRow">
      <w:rPr>
        <w:b/>
        <w:bCs/>
      </w:rPr>
      <w:tblPr/>
      <w:tcPr>
        <w:tcBorders>
          <w:top w:val="double" w:sz="4" w:space="0" w:color="00915A"/>
        </w:tcBorders>
      </w:tcPr>
    </w:tblStylePr>
    <w:tblStylePr w:type="firstCol">
      <w:rPr>
        <w:b/>
        <w:bCs/>
      </w:rPr>
    </w:tblStylePr>
    <w:tblStylePr w:type="lastCol">
      <w:rPr>
        <w:b/>
        <w:bCs/>
      </w:rPr>
    </w:tblStylePr>
    <w:tblStylePr w:type="band1Vert">
      <w:tblPr/>
      <w:tcPr>
        <w:shd w:val="clear" w:color="auto" w:fill="B6FFE3"/>
      </w:tcPr>
    </w:tblStylePr>
    <w:tblStylePr w:type="band1Horz">
      <w:tblPr/>
      <w:tcPr>
        <w:shd w:val="clear" w:color="auto" w:fill="B6FFE3"/>
      </w:tcPr>
    </w:tblStylePr>
  </w:style>
  <w:style w:type="table" w:styleId="GridTable4-Accent2">
    <w:name w:val="Grid Table 4 Accent 2"/>
    <w:basedOn w:val="TableNormal"/>
    <w:uiPriority w:val="49"/>
    <w:rsid w:val="007460B7"/>
    <w:tblPr>
      <w:tblStyleRowBandSize w:val="1"/>
      <w:tblStyleColBandSize w:val="1"/>
      <w:tblBorders>
        <w:top w:val="single" w:sz="4" w:space="0" w:color="D6E286"/>
        <w:left w:val="single" w:sz="4" w:space="0" w:color="D6E286"/>
        <w:bottom w:val="single" w:sz="4" w:space="0" w:color="D6E286"/>
        <w:right w:val="single" w:sz="4" w:space="0" w:color="D6E286"/>
        <w:insideH w:val="single" w:sz="4" w:space="0" w:color="D6E286"/>
        <w:insideV w:val="single" w:sz="4" w:space="0" w:color="D6E286"/>
      </w:tblBorders>
    </w:tblPr>
    <w:tblStylePr w:type="firstRow">
      <w:rPr>
        <w:b/>
        <w:bCs/>
        <w:color w:val="FFFFFF"/>
      </w:rPr>
      <w:tblPr/>
      <w:tcPr>
        <w:tcBorders>
          <w:top w:val="single" w:sz="4" w:space="0" w:color="BCD036"/>
          <w:left w:val="single" w:sz="4" w:space="0" w:color="BCD036"/>
          <w:bottom w:val="single" w:sz="4" w:space="0" w:color="BCD036"/>
          <w:right w:val="single" w:sz="4" w:space="0" w:color="BCD036"/>
          <w:insideH w:val="nil"/>
          <w:insideV w:val="nil"/>
        </w:tcBorders>
        <w:shd w:val="clear" w:color="auto" w:fill="BCD036"/>
      </w:tcPr>
    </w:tblStylePr>
    <w:tblStylePr w:type="lastRow">
      <w:rPr>
        <w:b/>
        <w:bCs/>
      </w:rPr>
      <w:tblPr/>
      <w:tcPr>
        <w:tcBorders>
          <w:top w:val="double" w:sz="4" w:space="0" w:color="BCD036"/>
        </w:tcBorders>
      </w:tcPr>
    </w:tblStylePr>
    <w:tblStylePr w:type="firstCol">
      <w:rPr>
        <w:b/>
        <w:bCs/>
      </w:rPr>
    </w:tblStylePr>
    <w:tblStylePr w:type="lastCol">
      <w:rPr>
        <w:b/>
        <w:bCs/>
      </w:rPr>
    </w:tblStylePr>
    <w:tblStylePr w:type="band1Vert">
      <w:tblPr/>
      <w:tcPr>
        <w:shd w:val="clear" w:color="auto" w:fill="F1F5D6"/>
      </w:tcPr>
    </w:tblStylePr>
    <w:tblStylePr w:type="band1Horz">
      <w:tblPr/>
      <w:tcPr>
        <w:shd w:val="clear" w:color="auto" w:fill="F1F5D6"/>
      </w:tcPr>
    </w:tblStylePr>
  </w:style>
  <w:style w:type="table" w:styleId="GridTable4-Accent3">
    <w:name w:val="Grid Table 4 Accent 3"/>
    <w:basedOn w:val="TableNormal"/>
    <w:uiPriority w:val="49"/>
    <w:rsid w:val="007460B7"/>
    <w:tblPr>
      <w:tblStyleRowBandSize w:val="1"/>
      <w:tblStyleColBandSize w:val="1"/>
      <w:tblBorders>
        <w:top w:val="single" w:sz="4" w:space="0" w:color="31FFE3"/>
        <w:left w:val="single" w:sz="4" w:space="0" w:color="31FFE3"/>
        <w:bottom w:val="single" w:sz="4" w:space="0" w:color="31FFE3"/>
        <w:right w:val="single" w:sz="4" w:space="0" w:color="31FFE3"/>
        <w:insideH w:val="single" w:sz="4" w:space="0" w:color="31FFE3"/>
        <w:insideV w:val="single" w:sz="4" w:space="0" w:color="31FFE3"/>
      </w:tblBorders>
    </w:tblPr>
    <w:tblStylePr w:type="firstRow">
      <w:rPr>
        <w:b/>
        <w:bCs/>
        <w:color w:val="FFFFFF"/>
      </w:rPr>
      <w:tblPr/>
      <w:tcPr>
        <w:tcBorders>
          <w:top w:val="single" w:sz="4" w:space="0" w:color="00A791"/>
          <w:left w:val="single" w:sz="4" w:space="0" w:color="00A791"/>
          <w:bottom w:val="single" w:sz="4" w:space="0" w:color="00A791"/>
          <w:right w:val="single" w:sz="4" w:space="0" w:color="00A791"/>
          <w:insideH w:val="nil"/>
          <w:insideV w:val="nil"/>
        </w:tcBorders>
        <w:shd w:val="clear" w:color="auto" w:fill="00A791"/>
      </w:tcPr>
    </w:tblStylePr>
    <w:tblStylePr w:type="lastRow">
      <w:rPr>
        <w:b/>
        <w:bCs/>
      </w:rPr>
      <w:tblPr/>
      <w:tcPr>
        <w:tcBorders>
          <w:top w:val="double" w:sz="4" w:space="0" w:color="00A791"/>
        </w:tcBorders>
      </w:tcPr>
    </w:tblStylePr>
    <w:tblStylePr w:type="firstCol">
      <w:rPr>
        <w:b/>
        <w:bCs/>
      </w:rPr>
    </w:tblStylePr>
    <w:tblStylePr w:type="lastCol">
      <w:rPr>
        <w:b/>
        <w:bCs/>
      </w:rPr>
    </w:tblStylePr>
    <w:tblStylePr w:type="band1Vert">
      <w:tblPr/>
      <w:tcPr>
        <w:shd w:val="clear" w:color="auto" w:fill="BAFFF5"/>
      </w:tcPr>
    </w:tblStylePr>
    <w:tblStylePr w:type="band1Horz">
      <w:tblPr/>
      <w:tcPr>
        <w:shd w:val="clear" w:color="auto" w:fill="BAFFF5"/>
      </w:tcPr>
    </w:tblStylePr>
  </w:style>
  <w:style w:type="table" w:styleId="GridTable4-Accent4">
    <w:name w:val="Grid Table 4 Accent 4"/>
    <w:basedOn w:val="TableNormal"/>
    <w:uiPriority w:val="49"/>
    <w:rsid w:val="007460B7"/>
    <w:tblPr>
      <w:tblStyleRowBandSize w:val="1"/>
      <w:tblStyleColBandSize w:val="1"/>
      <w:tblBorders>
        <w:top w:val="single" w:sz="4" w:space="0" w:color="BEDBA1"/>
        <w:left w:val="single" w:sz="4" w:space="0" w:color="BEDBA1"/>
        <w:bottom w:val="single" w:sz="4" w:space="0" w:color="BEDBA1"/>
        <w:right w:val="single" w:sz="4" w:space="0" w:color="BEDBA1"/>
        <w:insideH w:val="single" w:sz="4" w:space="0" w:color="BEDBA1"/>
        <w:insideV w:val="single" w:sz="4" w:space="0" w:color="BEDBA1"/>
      </w:tblBorders>
    </w:tblPr>
    <w:tblStylePr w:type="firstRow">
      <w:rPr>
        <w:b/>
        <w:bCs/>
        <w:color w:val="FFFFFF"/>
      </w:rPr>
      <w:tblPr/>
      <w:tcPr>
        <w:tcBorders>
          <w:top w:val="single" w:sz="4" w:space="0" w:color="93C463"/>
          <w:left w:val="single" w:sz="4" w:space="0" w:color="93C463"/>
          <w:bottom w:val="single" w:sz="4" w:space="0" w:color="93C463"/>
          <w:right w:val="single" w:sz="4" w:space="0" w:color="93C463"/>
          <w:insideH w:val="nil"/>
          <w:insideV w:val="nil"/>
        </w:tcBorders>
        <w:shd w:val="clear" w:color="auto" w:fill="93C463"/>
      </w:tcPr>
    </w:tblStylePr>
    <w:tblStylePr w:type="lastRow">
      <w:rPr>
        <w:b/>
        <w:bCs/>
      </w:rPr>
      <w:tblPr/>
      <w:tcPr>
        <w:tcBorders>
          <w:top w:val="double" w:sz="4" w:space="0" w:color="93C463"/>
        </w:tcBorders>
      </w:tcPr>
    </w:tblStylePr>
    <w:tblStylePr w:type="firstCol">
      <w:rPr>
        <w:b/>
        <w:bCs/>
      </w:rPr>
    </w:tblStylePr>
    <w:tblStylePr w:type="lastCol">
      <w:rPr>
        <w:b/>
        <w:bCs/>
      </w:rPr>
    </w:tblStylePr>
    <w:tblStylePr w:type="band1Vert">
      <w:tblPr/>
      <w:tcPr>
        <w:shd w:val="clear" w:color="auto" w:fill="E9F3DF"/>
      </w:tcPr>
    </w:tblStylePr>
    <w:tblStylePr w:type="band1Horz">
      <w:tblPr/>
      <w:tcPr>
        <w:shd w:val="clear" w:color="auto" w:fill="E9F3DF"/>
      </w:tcPr>
    </w:tblStylePr>
  </w:style>
  <w:style w:type="table" w:styleId="GridTable4-Accent5">
    <w:name w:val="Grid Table 4 Accent 5"/>
    <w:basedOn w:val="TableNormal"/>
    <w:uiPriority w:val="49"/>
    <w:rsid w:val="007460B7"/>
    <w:tblPr>
      <w:tblStyleRowBandSize w:val="1"/>
      <w:tblStyleColBandSize w:val="1"/>
      <w:tblBorders>
        <w:top w:val="single" w:sz="4" w:space="0" w:color="57E677"/>
        <w:left w:val="single" w:sz="4" w:space="0" w:color="57E677"/>
        <w:bottom w:val="single" w:sz="4" w:space="0" w:color="57E677"/>
        <w:right w:val="single" w:sz="4" w:space="0" w:color="57E677"/>
        <w:insideH w:val="single" w:sz="4" w:space="0" w:color="57E677"/>
        <w:insideV w:val="single" w:sz="4" w:space="0" w:color="57E677"/>
      </w:tblBorders>
    </w:tblPr>
    <w:tblStylePr w:type="firstRow">
      <w:rPr>
        <w:b/>
        <w:bCs/>
        <w:color w:val="FFFFFF"/>
      </w:rPr>
      <w:tblPr/>
      <w:tcPr>
        <w:tcBorders>
          <w:top w:val="single" w:sz="4" w:space="0" w:color="18A638"/>
          <w:left w:val="single" w:sz="4" w:space="0" w:color="18A638"/>
          <w:bottom w:val="single" w:sz="4" w:space="0" w:color="18A638"/>
          <w:right w:val="single" w:sz="4" w:space="0" w:color="18A638"/>
          <w:insideH w:val="nil"/>
          <w:insideV w:val="nil"/>
        </w:tcBorders>
        <w:shd w:val="clear" w:color="auto" w:fill="18A638"/>
      </w:tcPr>
    </w:tblStylePr>
    <w:tblStylePr w:type="lastRow">
      <w:rPr>
        <w:b/>
        <w:bCs/>
      </w:rPr>
      <w:tblPr/>
      <w:tcPr>
        <w:tcBorders>
          <w:top w:val="double" w:sz="4" w:space="0" w:color="18A638"/>
        </w:tcBorders>
      </w:tcPr>
    </w:tblStylePr>
    <w:tblStylePr w:type="firstCol">
      <w:rPr>
        <w:b/>
        <w:bCs/>
      </w:rPr>
    </w:tblStylePr>
    <w:tblStylePr w:type="lastCol">
      <w:rPr>
        <w:b/>
        <w:bCs/>
      </w:rPr>
    </w:tblStylePr>
    <w:tblStylePr w:type="band1Vert">
      <w:tblPr/>
      <w:tcPr>
        <w:shd w:val="clear" w:color="auto" w:fill="C7F7D1"/>
      </w:tcPr>
    </w:tblStylePr>
    <w:tblStylePr w:type="band1Horz">
      <w:tblPr/>
      <w:tcPr>
        <w:shd w:val="clear" w:color="auto" w:fill="C7F7D1"/>
      </w:tcPr>
    </w:tblStylePr>
  </w:style>
  <w:style w:type="table" w:styleId="GridTable4-Accent6">
    <w:name w:val="Grid Table 4 Accent 6"/>
    <w:basedOn w:val="TableNormal"/>
    <w:uiPriority w:val="49"/>
    <w:rsid w:val="007460B7"/>
    <w:tblPr>
      <w:tblStyleRowBandSize w:val="1"/>
      <w:tblStyleColBandSize w:val="1"/>
      <w:tblBorders>
        <w:top w:val="single" w:sz="4" w:space="0" w:color="CFEB5F"/>
        <w:left w:val="single" w:sz="4" w:space="0" w:color="CFEB5F"/>
        <w:bottom w:val="single" w:sz="4" w:space="0" w:color="CFEB5F"/>
        <w:right w:val="single" w:sz="4" w:space="0" w:color="CFEB5F"/>
        <w:insideH w:val="single" w:sz="4" w:space="0" w:color="CFEB5F"/>
        <w:insideV w:val="single" w:sz="4" w:space="0" w:color="CFEB5F"/>
      </w:tblBorders>
    </w:tblPr>
    <w:tblStylePr w:type="firstRow">
      <w:rPr>
        <w:b/>
        <w:bCs/>
        <w:color w:val="FFFFFF"/>
      </w:rPr>
      <w:tblPr/>
      <w:tcPr>
        <w:tcBorders>
          <w:top w:val="single" w:sz="4" w:space="0" w:color="9CBE17"/>
          <w:left w:val="single" w:sz="4" w:space="0" w:color="9CBE17"/>
          <w:bottom w:val="single" w:sz="4" w:space="0" w:color="9CBE17"/>
          <w:right w:val="single" w:sz="4" w:space="0" w:color="9CBE17"/>
          <w:insideH w:val="nil"/>
          <w:insideV w:val="nil"/>
        </w:tcBorders>
        <w:shd w:val="clear" w:color="auto" w:fill="9CBE17"/>
      </w:tcPr>
    </w:tblStylePr>
    <w:tblStylePr w:type="lastRow">
      <w:rPr>
        <w:b/>
        <w:bCs/>
      </w:rPr>
      <w:tblPr/>
      <w:tcPr>
        <w:tcBorders>
          <w:top w:val="double" w:sz="4" w:space="0" w:color="9CBE17"/>
        </w:tcBorders>
      </w:tcPr>
    </w:tblStylePr>
    <w:tblStylePr w:type="firstCol">
      <w:rPr>
        <w:b/>
        <w:bCs/>
      </w:rPr>
    </w:tblStylePr>
    <w:tblStylePr w:type="lastCol">
      <w:rPr>
        <w:b/>
        <w:bCs/>
      </w:rPr>
    </w:tblStylePr>
    <w:tblStylePr w:type="band1Vert">
      <w:tblPr/>
      <w:tcPr>
        <w:shd w:val="clear" w:color="auto" w:fill="EFF8C9"/>
      </w:tcPr>
    </w:tblStylePr>
    <w:tblStylePr w:type="band1Horz">
      <w:tblPr/>
      <w:tcPr>
        <w:shd w:val="clear" w:color="auto" w:fill="EFF8C9"/>
      </w:tcPr>
    </w:tblStylePr>
  </w:style>
  <w:style w:type="table" w:styleId="GridTable5Dark">
    <w:name w:val="Grid Table 5 Dark"/>
    <w:basedOn w:val="TableNormal"/>
    <w:uiPriority w:val="50"/>
    <w:rsid w:val="007460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7D3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D292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D292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D292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D2926"/>
      </w:tcPr>
    </w:tblStylePr>
    <w:tblStylePr w:type="band1Vert">
      <w:tblPr/>
      <w:tcPr>
        <w:shd w:val="clear" w:color="auto" w:fill="B0A8A2"/>
      </w:tcPr>
    </w:tblStylePr>
    <w:tblStylePr w:type="band1Horz">
      <w:tblPr/>
      <w:tcPr>
        <w:shd w:val="clear" w:color="auto" w:fill="B0A8A2"/>
      </w:tcPr>
    </w:tblStylePr>
  </w:style>
  <w:style w:type="table" w:styleId="GridTable5Dark-Accent1">
    <w:name w:val="Grid Table 5 Dark Accent 1"/>
    <w:basedOn w:val="TableNormal"/>
    <w:uiPriority w:val="50"/>
    <w:rsid w:val="007460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6FFE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1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1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1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15A"/>
      </w:tcPr>
    </w:tblStylePr>
    <w:tblStylePr w:type="band1Vert">
      <w:tblPr/>
      <w:tcPr>
        <w:shd w:val="clear" w:color="auto" w:fill="6DFFC7"/>
      </w:tcPr>
    </w:tblStylePr>
    <w:tblStylePr w:type="band1Horz">
      <w:tblPr/>
      <w:tcPr>
        <w:shd w:val="clear" w:color="auto" w:fill="6DFFC7"/>
      </w:tcPr>
    </w:tblStylePr>
  </w:style>
  <w:style w:type="table" w:styleId="GridTable5Dark-Accent2">
    <w:name w:val="Grid Table 5 Dark Accent 2"/>
    <w:basedOn w:val="TableNormal"/>
    <w:uiPriority w:val="50"/>
    <w:rsid w:val="007460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1F5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CD03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CD03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CD03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CD036"/>
      </w:tcPr>
    </w:tblStylePr>
    <w:tblStylePr w:type="band1Vert">
      <w:tblPr/>
      <w:tcPr>
        <w:shd w:val="clear" w:color="auto" w:fill="E4ECAE"/>
      </w:tcPr>
    </w:tblStylePr>
    <w:tblStylePr w:type="band1Horz">
      <w:tblPr/>
      <w:tcPr>
        <w:shd w:val="clear" w:color="auto" w:fill="E4ECAE"/>
      </w:tcPr>
    </w:tblStylePr>
  </w:style>
  <w:style w:type="table" w:styleId="GridTable5Dark-Accent3">
    <w:name w:val="Grid Table 5 Dark Accent 3"/>
    <w:basedOn w:val="TableNormal"/>
    <w:uiPriority w:val="50"/>
    <w:rsid w:val="007460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AFF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A79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A79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A79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A791"/>
      </w:tcPr>
    </w:tblStylePr>
    <w:tblStylePr w:type="band1Vert">
      <w:tblPr/>
      <w:tcPr>
        <w:shd w:val="clear" w:color="auto" w:fill="75FFEC"/>
      </w:tcPr>
    </w:tblStylePr>
    <w:tblStylePr w:type="band1Horz">
      <w:tblPr/>
      <w:tcPr>
        <w:shd w:val="clear" w:color="auto" w:fill="75FFEC"/>
      </w:tcPr>
    </w:tblStylePr>
  </w:style>
  <w:style w:type="table" w:styleId="GridTable5Dark-Accent4">
    <w:name w:val="Grid Table 5 Dark Accent 4"/>
    <w:basedOn w:val="TableNormal"/>
    <w:uiPriority w:val="50"/>
    <w:rsid w:val="007460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9F3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3C46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3C46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3C46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3C463"/>
      </w:tcPr>
    </w:tblStylePr>
    <w:tblStylePr w:type="band1Vert">
      <w:tblPr/>
      <w:tcPr>
        <w:shd w:val="clear" w:color="auto" w:fill="D3E7C0"/>
      </w:tcPr>
    </w:tblStylePr>
    <w:tblStylePr w:type="band1Horz">
      <w:tblPr/>
      <w:tcPr>
        <w:shd w:val="clear" w:color="auto" w:fill="D3E7C0"/>
      </w:tcPr>
    </w:tblStylePr>
  </w:style>
  <w:style w:type="table" w:styleId="GridTable5Dark-Accent5">
    <w:name w:val="Grid Table 5 Dark Accent 5"/>
    <w:basedOn w:val="TableNormal"/>
    <w:uiPriority w:val="50"/>
    <w:rsid w:val="007460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7F7D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8A6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8A6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8A6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8A638"/>
      </w:tcPr>
    </w:tblStylePr>
    <w:tblStylePr w:type="band1Vert">
      <w:tblPr/>
      <w:tcPr>
        <w:shd w:val="clear" w:color="auto" w:fill="8FEEA4"/>
      </w:tcPr>
    </w:tblStylePr>
    <w:tblStylePr w:type="band1Horz">
      <w:tblPr/>
      <w:tcPr>
        <w:shd w:val="clear" w:color="auto" w:fill="8FEEA4"/>
      </w:tcPr>
    </w:tblStylePr>
  </w:style>
  <w:style w:type="table" w:styleId="GridTable5Dark-Accent6">
    <w:name w:val="Grid Table 5 Dark Accent 6"/>
    <w:basedOn w:val="TableNormal"/>
    <w:uiPriority w:val="50"/>
    <w:rsid w:val="007460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FF8C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CBE1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CBE1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CBE1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CBE17"/>
      </w:tcPr>
    </w:tblStylePr>
    <w:tblStylePr w:type="band1Vert">
      <w:tblPr/>
      <w:tcPr>
        <w:shd w:val="clear" w:color="auto" w:fill="DFF294"/>
      </w:tcPr>
    </w:tblStylePr>
    <w:tblStylePr w:type="band1Horz">
      <w:tblPr/>
      <w:tcPr>
        <w:shd w:val="clear" w:color="auto" w:fill="DFF294"/>
      </w:tcPr>
    </w:tblStylePr>
  </w:style>
  <w:style w:type="table" w:styleId="GridTable6Colorful">
    <w:name w:val="Grid Table 6 Colorful"/>
    <w:basedOn w:val="TableNormal"/>
    <w:uiPriority w:val="51"/>
    <w:rsid w:val="007460B7"/>
    <w:rPr>
      <w:color w:val="2D2926"/>
    </w:rPr>
    <w:tblPr>
      <w:tblStyleRowBandSize w:val="1"/>
      <w:tblStyleColBandSize w:val="1"/>
      <w:tblBorders>
        <w:top w:val="single" w:sz="4" w:space="0" w:color="897D74"/>
        <w:left w:val="single" w:sz="4" w:space="0" w:color="897D74"/>
        <w:bottom w:val="single" w:sz="4" w:space="0" w:color="897D74"/>
        <w:right w:val="single" w:sz="4" w:space="0" w:color="897D74"/>
        <w:insideH w:val="single" w:sz="4" w:space="0" w:color="897D74"/>
        <w:insideV w:val="single" w:sz="4" w:space="0" w:color="897D74"/>
      </w:tblBorders>
    </w:tblPr>
    <w:tblStylePr w:type="firstRow">
      <w:rPr>
        <w:b/>
        <w:bCs/>
      </w:rPr>
      <w:tblPr/>
      <w:tcPr>
        <w:tcBorders>
          <w:bottom w:val="single" w:sz="12" w:space="0" w:color="897D74"/>
        </w:tcBorders>
      </w:tcPr>
    </w:tblStylePr>
    <w:tblStylePr w:type="lastRow">
      <w:rPr>
        <w:b/>
        <w:bCs/>
      </w:rPr>
      <w:tblPr/>
      <w:tcPr>
        <w:tcBorders>
          <w:top w:val="double" w:sz="4" w:space="0" w:color="897D74"/>
        </w:tcBorders>
      </w:tcPr>
    </w:tblStylePr>
    <w:tblStylePr w:type="firstCol">
      <w:rPr>
        <w:b/>
        <w:bCs/>
      </w:rPr>
    </w:tblStylePr>
    <w:tblStylePr w:type="lastCol">
      <w:rPr>
        <w:b/>
        <w:bCs/>
      </w:rPr>
    </w:tblStylePr>
    <w:tblStylePr w:type="band1Vert">
      <w:tblPr/>
      <w:tcPr>
        <w:shd w:val="clear" w:color="auto" w:fill="D7D3D0"/>
      </w:tcPr>
    </w:tblStylePr>
    <w:tblStylePr w:type="band1Horz">
      <w:tblPr/>
      <w:tcPr>
        <w:shd w:val="clear" w:color="auto" w:fill="D7D3D0"/>
      </w:tcPr>
    </w:tblStylePr>
  </w:style>
  <w:style w:type="table" w:styleId="GridTable6Colorful-Accent1">
    <w:name w:val="Grid Table 6 Colorful Accent 1"/>
    <w:basedOn w:val="TableNormal"/>
    <w:uiPriority w:val="51"/>
    <w:rsid w:val="007460B7"/>
    <w:rPr>
      <w:color w:val="006C43"/>
    </w:rPr>
    <w:tblPr>
      <w:tblStyleRowBandSize w:val="1"/>
      <w:tblStyleColBandSize w:val="1"/>
      <w:tblBorders>
        <w:top w:val="single" w:sz="4" w:space="0" w:color="24FFAB"/>
        <w:left w:val="single" w:sz="4" w:space="0" w:color="24FFAB"/>
        <w:bottom w:val="single" w:sz="4" w:space="0" w:color="24FFAB"/>
        <w:right w:val="single" w:sz="4" w:space="0" w:color="24FFAB"/>
        <w:insideH w:val="single" w:sz="4" w:space="0" w:color="24FFAB"/>
        <w:insideV w:val="single" w:sz="4" w:space="0" w:color="24FFAB"/>
      </w:tblBorders>
    </w:tblPr>
    <w:tblStylePr w:type="firstRow">
      <w:rPr>
        <w:b/>
        <w:bCs/>
      </w:rPr>
      <w:tblPr/>
      <w:tcPr>
        <w:tcBorders>
          <w:bottom w:val="single" w:sz="12" w:space="0" w:color="24FFAB"/>
        </w:tcBorders>
      </w:tcPr>
    </w:tblStylePr>
    <w:tblStylePr w:type="lastRow">
      <w:rPr>
        <w:b/>
        <w:bCs/>
      </w:rPr>
      <w:tblPr/>
      <w:tcPr>
        <w:tcBorders>
          <w:top w:val="double" w:sz="4" w:space="0" w:color="24FFAB"/>
        </w:tcBorders>
      </w:tcPr>
    </w:tblStylePr>
    <w:tblStylePr w:type="firstCol">
      <w:rPr>
        <w:b/>
        <w:bCs/>
      </w:rPr>
    </w:tblStylePr>
    <w:tblStylePr w:type="lastCol">
      <w:rPr>
        <w:b/>
        <w:bCs/>
      </w:rPr>
    </w:tblStylePr>
    <w:tblStylePr w:type="band1Vert">
      <w:tblPr/>
      <w:tcPr>
        <w:shd w:val="clear" w:color="auto" w:fill="B6FFE3"/>
      </w:tcPr>
    </w:tblStylePr>
    <w:tblStylePr w:type="band1Horz">
      <w:tblPr/>
      <w:tcPr>
        <w:shd w:val="clear" w:color="auto" w:fill="B6FFE3"/>
      </w:tcPr>
    </w:tblStylePr>
  </w:style>
  <w:style w:type="table" w:styleId="GridTable6Colorful-Accent2">
    <w:name w:val="Grid Table 6 Colorful Accent 2"/>
    <w:basedOn w:val="TableNormal"/>
    <w:uiPriority w:val="51"/>
    <w:rsid w:val="007460B7"/>
    <w:rPr>
      <w:color w:val="8E9E25"/>
    </w:rPr>
    <w:tblPr>
      <w:tblStyleRowBandSize w:val="1"/>
      <w:tblStyleColBandSize w:val="1"/>
      <w:tblBorders>
        <w:top w:val="single" w:sz="4" w:space="0" w:color="D6E286"/>
        <w:left w:val="single" w:sz="4" w:space="0" w:color="D6E286"/>
        <w:bottom w:val="single" w:sz="4" w:space="0" w:color="D6E286"/>
        <w:right w:val="single" w:sz="4" w:space="0" w:color="D6E286"/>
        <w:insideH w:val="single" w:sz="4" w:space="0" w:color="D6E286"/>
        <w:insideV w:val="single" w:sz="4" w:space="0" w:color="D6E286"/>
      </w:tblBorders>
    </w:tblPr>
    <w:tblStylePr w:type="firstRow">
      <w:rPr>
        <w:b/>
        <w:bCs/>
      </w:rPr>
      <w:tblPr/>
      <w:tcPr>
        <w:tcBorders>
          <w:bottom w:val="single" w:sz="12" w:space="0" w:color="D6E286"/>
        </w:tcBorders>
      </w:tcPr>
    </w:tblStylePr>
    <w:tblStylePr w:type="lastRow">
      <w:rPr>
        <w:b/>
        <w:bCs/>
      </w:rPr>
      <w:tblPr/>
      <w:tcPr>
        <w:tcBorders>
          <w:top w:val="double" w:sz="4" w:space="0" w:color="D6E286"/>
        </w:tcBorders>
      </w:tcPr>
    </w:tblStylePr>
    <w:tblStylePr w:type="firstCol">
      <w:rPr>
        <w:b/>
        <w:bCs/>
      </w:rPr>
    </w:tblStylePr>
    <w:tblStylePr w:type="lastCol">
      <w:rPr>
        <w:b/>
        <w:bCs/>
      </w:rPr>
    </w:tblStylePr>
    <w:tblStylePr w:type="band1Vert">
      <w:tblPr/>
      <w:tcPr>
        <w:shd w:val="clear" w:color="auto" w:fill="F1F5D6"/>
      </w:tcPr>
    </w:tblStylePr>
    <w:tblStylePr w:type="band1Horz">
      <w:tblPr/>
      <w:tcPr>
        <w:shd w:val="clear" w:color="auto" w:fill="F1F5D6"/>
      </w:tcPr>
    </w:tblStylePr>
  </w:style>
  <w:style w:type="table" w:styleId="GridTable6Colorful-Accent3">
    <w:name w:val="Grid Table 6 Colorful Accent 3"/>
    <w:basedOn w:val="TableNormal"/>
    <w:uiPriority w:val="51"/>
    <w:rsid w:val="007460B7"/>
    <w:rPr>
      <w:color w:val="007D6C"/>
    </w:rPr>
    <w:tblPr>
      <w:tblStyleRowBandSize w:val="1"/>
      <w:tblStyleColBandSize w:val="1"/>
      <w:tblBorders>
        <w:top w:val="single" w:sz="4" w:space="0" w:color="31FFE3"/>
        <w:left w:val="single" w:sz="4" w:space="0" w:color="31FFE3"/>
        <w:bottom w:val="single" w:sz="4" w:space="0" w:color="31FFE3"/>
        <w:right w:val="single" w:sz="4" w:space="0" w:color="31FFE3"/>
        <w:insideH w:val="single" w:sz="4" w:space="0" w:color="31FFE3"/>
        <w:insideV w:val="single" w:sz="4" w:space="0" w:color="31FFE3"/>
      </w:tblBorders>
    </w:tblPr>
    <w:tblStylePr w:type="firstRow">
      <w:rPr>
        <w:b/>
        <w:bCs/>
      </w:rPr>
      <w:tblPr/>
      <w:tcPr>
        <w:tcBorders>
          <w:bottom w:val="single" w:sz="12" w:space="0" w:color="31FFE3"/>
        </w:tcBorders>
      </w:tcPr>
    </w:tblStylePr>
    <w:tblStylePr w:type="lastRow">
      <w:rPr>
        <w:b/>
        <w:bCs/>
      </w:rPr>
      <w:tblPr/>
      <w:tcPr>
        <w:tcBorders>
          <w:top w:val="double" w:sz="4" w:space="0" w:color="31FFE3"/>
        </w:tcBorders>
      </w:tcPr>
    </w:tblStylePr>
    <w:tblStylePr w:type="firstCol">
      <w:rPr>
        <w:b/>
        <w:bCs/>
      </w:rPr>
    </w:tblStylePr>
    <w:tblStylePr w:type="lastCol">
      <w:rPr>
        <w:b/>
        <w:bCs/>
      </w:rPr>
    </w:tblStylePr>
    <w:tblStylePr w:type="band1Vert">
      <w:tblPr/>
      <w:tcPr>
        <w:shd w:val="clear" w:color="auto" w:fill="BAFFF5"/>
      </w:tcPr>
    </w:tblStylePr>
    <w:tblStylePr w:type="band1Horz">
      <w:tblPr/>
      <w:tcPr>
        <w:shd w:val="clear" w:color="auto" w:fill="BAFFF5"/>
      </w:tcPr>
    </w:tblStylePr>
  </w:style>
  <w:style w:type="table" w:styleId="GridTable6Colorful-Accent4">
    <w:name w:val="Grid Table 6 Colorful Accent 4"/>
    <w:basedOn w:val="TableNormal"/>
    <w:uiPriority w:val="51"/>
    <w:rsid w:val="007460B7"/>
    <w:rPr>
      <w:color w:val="6DA03C"/>
    </w:rPr>
    <w:tblPr>
      <w:tblStyleRowBandSize w:val="1"/>
      <w:tblStyleColBandSize w:val="1"/>
      <w:tblBorders>
        <w:top w:val="single" w:sz="4" w:space="0" w:color="BEDBA1"/>
        <w:left w:val="single" w:sz="4" w:space="0" w:color="BEDBA1"/>
        <w:bottom w:val="single" w:sz="4" w:space="0" w:color="BEDBA1"/>
        <w:right w:val="single" w:sz="4" w:space="0" w:color="BEDBA1"/>
        <w:insideH w:val="single" w:sz="4" w:space="0" w:color="BEDBA1"/>
        <w:insideV w:val="single" w:sz="4" w:space="0" w:color="BEDBA1"/>
      </w:tblBorders>
    </w:tblPr>
    <w:tblStylePr w:type="firstRow">
      <w:rPr>
        <w:b/>
        <w:bCs/>
      </w:rPr>
      <w:tblPr/>
      <w:tcPr>
        <w:tcBorders>
          <w:bottom w:val="single" w:sz="12" w:space="0" w:color="BEDBA1"/>
        </w:tcBorders>
      </w:tcPr>
    </w:tblStylePr>
    <w:tblStylePr w:type="lastRow">
      <w:rPr>
        <w:b/>
        <w:bCs/>
      </w:rPr>
      <w:tblPr/>
      <w:tcPr>
        <w:tcBorders>
          <w:top w:val="double" w:sz="4" w:space="0" w:color="BEDBA1"/>
        </w:tcBorders>
      </w:tcPr>
    </w:tblStylePr>
    <w:tblStylePr w:type="firstCol">
      <w:rPr>
        <w:b/>
        <w:bCs/>
      </w:rPr>
    </w:tblStylePr>
    <w:tblStylePr w:type="lastCol">
      <w:rPr>
        <w:b/>
        <w:bCs/>
      </w:rPr>
    </w:tblStylePr>
    <w:tblStylePr w:type="band1Vert">
      <w:tblPr/>
      <w:tcPr>
        <w:shd w:val="clear" w:color="auto" w:fill="E9F3DF"/>
      </w:tcPr>
    </w:tblStylePr>
    <w:tblStylePr w:type="band1Horz">
      <w:tblPr/>
      <w:tcPr>
        <w:shd w:val="clear" w:color="auto" w:fill="E9F3DF"/>
      </w:tcPr>
    </w:tblStylePr>
  </w:style>
  <w:style w:type="table" w:styleId="GridTable6Colorful-Accent5">
    <w:name w:val="Grid Table 6 Colorful Accent 5"/>
    <w:basedOn w:val="TableNormal"/>
    <w:uiPriority w:val="51"/>
    <w:rsid w:val="007460B7"/>
    <w:rPr>
      <w:color w:val="127C29"/>
    </w:rPr>
    <w:tblPr>
      <w:tblStyleRowBandSize w:val="1"/>
      <w:tblStyleColBandSize w:val="1"/>
      <w:tblBorders>
        <w:top w:val="single" w:sz="4" w:space="0" w:color="57E677"/>
        <w:left w:val="single" w:sz="4" w:space="0" w:color="57E677"/>
        <w:bottom w:val="single" w:sz="4" w:space="0" w:color="57E677"/>
        <w:right w:val="single" w:sz="4" w:space="0" w:color="57E677"/>
        <w:insideH w:val="single" w:sz="4" w:space="0" w:color="57E677"/>
        <w:insideV w:val="single" w:sz="4" w:space="0" w:color="57E677"/>
      </w:tblBorders>
    </w:tblPr>
    <w:tblStylePr w:type="firstRow">
      <w:rPr>
        <w:b/>
        <w:bCs/>
      </w:rPr>
      <w:tblPr/>
      <w:tcPr>
        <w:tcBorders>
          <w:bottom w:val="single" w:sz="12" w:space="0" w:color="57E677"/>
        </w:tcBorders>
      </w:tcPr>
    </w:tblStylePr>
    <w:tblStylePr w:type="lastRow">
      <w:rPr>
        <w:b/>
        <w:bCs/>
      </w:rPr>
      <w:tblPr/>
      <w:tcPr>
        <w:tcBorders>
          <w:top w:val="double" w:sz="4" w:space="0" w:color="57E677"/>
        </w:tcBorders>
      </w:tcPr>
    </w:tblStylePr>
    <w:tblStylePr w:type="firstCol">
      <w:rPr>
        <w:b/>
        <w:bCs/>
      </w:rPr>
    </w:tblStylePr>
    <w:tblStylePr w:type="lastCol">
      <w:rPr>
        <w:b/>
        <w:bCs/>
      </w:rPr>
    </w:tblStylePr>
    <w:tblStylePr w:type="band1Vert">
      <w:tblPr/>
      <w:tcPr>
        <w:shd w:val="clear" w:color="auto" w:fill="C7F7D1"/>
      </w:tcPr>
    </w:tblStylePr>
    <w:tblStylePr w:type="band1Horz">
      <w:tblPr/>
      <w:tcPr>
        <w:shd w:val="clear" w:color="auto" w:fill="C7F7D1"/>
      </w:tcPr>
    </w:tblStylePr>
  </w:style>
  <w:style w:type="table" w:styleId="GridTable6Colorful-Accent6">
    <w:name w:val="Grid Table 6 Colorful Accent 6"/>
    <w:basedOn w:val="TableNormal"/>
    <w:uiPriority w:val="51"/>
    <w:rsid w:val="007460B7"/>
    <w:rPr>
      <w:color w:val="748E11"/>
    </w:rPr>
    <w:tblPr>
      <w:tblStyleRowBandSize w:val="1"/>
      <w:tblStyleColBandSize w:val="1"/>
      <w:tblBorders>
        <w:top w:val="single" w:sz="4" w:space="0" w:color="CFEB5F"/>
        <w:left w:val="single" w:sz="4" w:space="0" w:color="CFEB5F"/>
        <w:bottom w:val="single" w:sz="4" w:space="0" w:color="CFEB5F"/>
        <w:right w:val="single" w:sz="4" w:space="0" w:color="CFEB5F"/>
        <w:insideH w:val="single" w:sz="4" w:space="0" w:color="CFEB5F"/>
        <w:insideV w:val="single" w:sz="4" w:space="0" w:color="CFEB5F"/>
      </w:tblBorders>
    </w:tblPr>
    <w:tblStylePr w:type="firstRow">
      <w:rPr>
        <w:b/>
        <w:bCs/>
      </w:rPr>
      <w:tblPr/>
      <w:tcPr>
        <w:tcBorders>
          <w:bottom w:val="single" w:sz="12" w:space="0" w:color="CFEB5F"/>
        </w:tcBorders>
      </w:tcPr>
    </w:tblStylePr>
    <w:tblStylePr w:type="lastRow">
      <w:rPr>
        <w:b/>
        <w:bCs/>
      </w:rPr>
      <w:tblPr/>
      <w:tcPr>
        <w:tcBorders>
          <w:top w:val="double" w:sz="4" w:space="0" w:color="CFEB5F"/>
        </w:tcBorders>
      </w:tcPr>
    </w:tblStylePr>
    <w:tblStylePr w:type="firstCol">
      <w:rPr>
        <w:b/>
        <w:bCs/>
      </w:rPr>
    </w:tblStylePr>
    <w:tblStylePr w:type="lastCol">
      <w:rPr>
        <w:b/>
        <w:bCs/>
      </w:rPr>
    </w:tblStylePr>
    <w:tblStylePr w:type="band1Vert">
      <w:tblPr/>
      <w:tcPr>
        <w:shd w:val="clear" w:color="auto" w:fill="EFF8C9"/>
      </w:tcPr>
    </w:tblStylePr>
    <w:tblStylePr w:type="band1Horz">
      <w:tblPr/>
      <w:tcPr>
        <w:shd w:val="clear" w:color="auto" w:fill="EFF8C9"/>
      </w:tcPr>
    </w:tblStylePr>
  </w:style>
  <w:style w:type="table" w:styleId="GridTable7Colorful">
    <w:name w:val="Grid Table 7 Colorful"/>
    <w:basedOn w:val="TableNormal"/>
    <w:uiPriority w:val="52"/>
    <w:rsid w:val="007460B7"/>
    <w:rPr>
      <w:color w:val="2D2926"/>
    </w:rPr>
    <w:tblPr>
      <w:tblStyleRowBandSize w:val="1"/>
      <w:tblStyleColBandSize w:val="1"/>
      <w:tblBorders>
        <w:top w:val="single" w:sz="4" w:space="0" w:color="897D74"/>
        <w:left w:val="single" w:sz="4" w:space="0" w:color="897D74"/>
        <w:bottom w:val="single" w:sz="4" w:space="0" w:color="897D74"/>
        <w:right w:val="single" w:sz="4" w:space="0" w:color="897D74"/>
        <w:insideH w:val="single" w:sz="4" w:space="0" w:color="897D74"/>
        <w:insideV w:val="single" w:sz="4" w:space="0" w:color="897D7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7D3D0"/>
      </w:tcPr>
    </w:tblStylePr>
    <w:tblStylePr w:type="band1Horz">
      <w:tblPr/>
      <w:tcPr>
        <w:shd w:val="clear" w:color="auto" w:fill="D7D3D0"/>
      </w:tcPr>
    </w:tblStylePr>
    <w:tblStylePr w:type="neCell">
      <w:tblPr/>
      <w:tcPr>
        <w:tcBorders>
          <w:bottom w:val="single" w:sz="4" w:space="0" w:color="897D74"/>
        </w:tcBorders>
      </w:tcPr>
    </w:tblStylePr>
    <w:tblStylePr w:type="nwCell">
      <w:tblPr/>
      <w:tcPr>
        <w:tcBorders>
          <w:bottom w:val="single" w:sz="4" w:space="0" w:color="897D74"/>
        </w:tcBorders>
      </w:tcPr>
    </w:tblStylePr>
    <w:tblStylePr w:type="seCell">
      <w:tblPr/>
      <w:tcPr>
        <w:tcBorders>
          <w:top w:val="single" w:sz="4" w:space="0" w:color="897D74"/>
        </w:tcBorders>
      </w:tcPr>
    </w:tblStylePr>
    <w:tblStylePr w:type="swCell">
      <w:tblPr/>
      <w:tcPr>
        <w:tcBorders>
          <w:top w:val="single" w:sz="4" w:space="0" w:color="897D74"/>
        </w:tcBorders>
      </w:tcPr>
    </w:tblStylePr>
  </w:style>
  <w:style w:type="table" w:styleId="GridTable7Colorful-Accent1">
    <w:name w:val="Grid Table 7 Colorful Accent 1"/>
    <w:basedOn w:val="TableNormal"/>
    <w:uiPriority w:val="52"/>
    <w:rsid w:val="007460B7"/>
    <w:rPr>
      <w:color w:val="006C43"/>
    </w:rPr>
    <w:tblPr>
      <w:tblStyleRowBandSize w:val="1"/>
      <w:tblStyleColBandSize w:val="1"/>
      <w:tblBorders>
        <w:top w:val="single" w:sz="4" w:space="0" w:color="24FFAB"/>
        <w:left w:val="single" w:sz="4" w:space="0" w:color="24FFAB"/>
        <w:bottom w:val="single" w:sz="4" w:space="0" w:color="24FFAB"/>
        <w:right w:val="single" w:sz="4" w:space="0" w:color="24FFAB"/>
        <w:insideH w:val="single" w:sz="4" w:space="0" w:color="24FFAB"/>
        <w:insideV w:val="single" w:sz="4" w:space="0" w:color="24FFA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6FFE3"/>
      </w:tcPr>
    </w:tblStylePr>
    <w:tblStylePr w:type="band1Horz">
      <w:tblPr/>
      <w:tcPr>
        <w:shd w:val="clear" w:color="auto" w:fill="B6FFE3"/>
      </w:tcPr>
    </w:tblStylePr>
    <w:tblStylePr w:type="neCell">
      <w:tblPr/>
      <w:tcPr>
        <w:tcBorders>
          <w:bottom w:val="single" w:sz="4" w:space="0" w:color="24FFAB"/>
        </w:tcBorders>
      </w:tcPr>
    </w:tblStylePr>
    <w:tblStylePr w:type="nwCell">
      <w:tblPr/>
      <w:tcPr>
        <w:tcBorders>
          <w:bottom w:val="single" w:sz="4" w:space="0" w:color="24FFAB"/>
        </w:tcBorders>
      </w:tcPr>
    </w:tblStylePr>
    <w:tblStylePr w:type="seCell">
      <w:tblPr/>
      <w:tcPr>
        <w:tcBorders>
          <w:top w:val="single" w:sz="4" w:space="0" w:color="24FFAB"/>
        </w:tcBorders>
      </w:tcPr>
    </w:tblStylePr>
    <w:tblStylePr w:type="swCell">
      <w:tblPr/>
      <w:tcPr>
        <w:tcBorders>
          <w:top w:val="single" w:sz="4" w:space="0" w:color="24FFAB"/>
        </w:tcBorders>
      </w:tcPr>
    </w:tblStylePr>
  </w:style>
  <w:style w:type="table" w:styleId="GridTable7Colorful-Accent2">
    <w:name w:val="Grid Table 7 Colorful Accent 2"/>
    <w:basedOn w:val="TableNormal"/>
    <w:uiPriority w:val="52"/>
    <w:rsid w:val="007460B7"/>
    <w:rPr>
      <w:color w:val="8E9E25"/>
    </w:rPr>
    <w:tblPr>
      <w:tblStyleRowBandSize w:val="1"/>
      <w:tblStyleColBandSize w:val="1"/>
      <w:tblBorders>
        <w:top w:val="single" w:sz="4" w:space="0" w:color="D6E286"/>
        <w:left w:val="single" w:sz="4" w:space="0" w:color="D6E286"/>
        <w:bottom w:val="single" w:sz="4" w:space="0" w:color="D6E286"/>
        <w:right w:val="single" w:sz="4" w:space="0" w:color="D6E286"/>
        <w:insideH w:val="single" w:sz="4" w:space="0" w:color="D6E286"/>
        <w:insideV w:val="single" w:sz="4" w:space="0" w:color="D6E28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1F5D6"/>
      </w:tcPr>
    </w:tblStylePr>
    <w:tblStylePr w:type="band1Horz">
      <w:tblPr/>
      <w:tcPr>
        <w:shd w:val="clear" w:color="auto" w:fill="F1F5D6"/>
      </w:tcPr>
    </w:tblStylePr>
    <w:tblStylePr w:type="neCell">
      <w:tblPr/>
      <w:tcPr>
        <w:tcBorders>
          <w:bottom w:val="single" w:sz="4" w:space="0" w:color="D6E286"/>
        </w:tcBorders>
      </w:tcPr>
    </w:tblStylePr>
    <w:tblStylePr w:type="nwCell">
      <w:tblPr/>
      <w:tcPr>
        <w:tcBorders>
          <w:bottom w:val="single" w:sz="4" w:space="0" w:color="D6E286"/>
        </w:tcBorders>
      </w:tcPr>
    </w:tblStylePr>
    <w:tblStylePr w:type="seCell">
      <w:tblPr/>
      <w:tcPr>
        <w:tcBorders>
          <w:top w:val="single" w:sz="4" w:space="0" w:color="D6E286"/>
        </w:tcBorders>
      </w:tcPr>
    </w:tblStylePr>
    <w:tblStylePr w:type="swCell">
      <w:tblPr/>
      <w:tcPr>
        <w:tcBorders>
          <w:top w:val="single" w:sz="4" w:space="0" w:color="D6E286"/>
        </w:tcBorders>
      </w:tcPr>
    </w:tblStylePr>
  </w:style>
  <w:style w:type="table" w:styleId="GridTable7Colorful-Accent3">
    <w:name w:val="Grid Table 7 Colorful Accent 3"/>
    <w:basedOn w:val="TableNormal"/>
    <w:uiPriority w:val="52"/>
    <w:rsid w:val="007460B7"/>
    <w:rPr>
      <w:color w:val="007D6C"/>
    </w:rPr>
    <w:tblPr>
      <w:tblStyleRowBandSize w:val="1"/>
      <w:tblStyleColBandSize w:val="1"/>
      <w:tblBorders>
        <w:top w:val="single" w:sz="4" w:space="0" w:color="31FFE3"/>
        <w:left w:val="single" w:sz="4" w:space="0" w:color="31FFE3"/>
        <w:bottom w:val="single" w:sz="4" w:space="0" w:color="31FFE3"/>
        <w:right w:val="single" w:sz="4" w:space="0" w:color="31FFE3"/>
        <w:insideH w:val="single" w:sz="4" w:space="0" w:color="31FFE3"/>
        <w:insideV w:val="single" w:sz="4" w:space="0" w:color="31FFE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AFFF5"/>
      </w:tcPr>
    </w:tblStylePr>
    <w:tblStylePr w:type="band1Horz">
      <w:tblPr/>
      <w:tcPr>
        <w:shd w:val="clear" w:color="auto" w:fill="BAFFF5"/>
      </w:tcPr>
    </w:tblStylePr>
    <w:tblStylePr w:type="neCell">
      <w:tblPr/>
      <w:tcPr>
        <w:tcBorders>
          <w:bottom w:val="single" w:sz="4" w:space="0" w:color="31FFE3"/>
        </w:tcBorders>
      </w:tcPr>
    </w:tblStylePr>
    <w:tblStylePr w:type="nwCell">
      <w:tblPr/>
      <w:tcPr>
        <w:tcBorders>
          <w:bottom w:val="single" w:sz="4" w:space="0" w:color="31FFE3"/>
        </w:tcBorders>
      </w:tcPr>
    </w:tblStylePr>
    <w:tblStylePr w:type="seCell">
      <w:tblPr/>
      <w:tcPr>
        <w:tcBorders>
          <w:top w:val="single" w:sz="4" w:space="0" w:color="31FFE3"/>
        </w:tcBorders>
      </w:tcPr>
    </w:tblStylePr>
    <w:tblStylePr w:type="swCell">
      <w:tblPr/>
      <w:tcPr>
        <w:tcBorders>
          <w:top w:val="single" w:sz="4" w:space="0" w:color="31FFE3"/>
        </w:tcBorders>
      </w:tcPr>
    </w:tblStylePr>
  </w:style>
  <w:style w:type="table" w:styleId="GridTable7Colorful-Accent4">
    <w:name w:val="Grid Table 7 Colorful Accent 4"/>
    <w:basedOn w:val="TableNormal"/>
    <w:uiPriority w:val="52"/>
    <w:rsid w:val="007460B7"/>
    <w:rPr>
      <w:color w:val="6DA03C"/>
    </w:rPr>
    <w:tblPr>
      <w:tblStyleRowBandSize w:val="1"/>
      <w:tblStyleColBandSize w:val="1"/>
      <w:tblBorders>
        <w:top w:val="single" w:sz="4" w:space="0" w:color="BEDBA1"/>
        <w:left w:val="single" w:sz="4" w:space="0" w:color="BEDBA1"/>
        <w:bottom w:val="single" w:sz="4" w:space="0" w:color="BEDBA1"/>
        <w:right w:val="single" w:sz="4" w:space="0" w:color="BEDBA1"/>
        <w:insideH w:val="single" w:sz="4" w:space="0" w:color="BEDBA1"/>
        <w:insideV w:val="single" w:sz="4" w:space="0" w:color="BEDBA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9F3DF"/>
      </w:tcPr>
    </w:tblStylePr>
    <w:tblStylePr w:type="band1Horz">
      <w:tblPr/>
      <w:tcPr>
        <w:shd w:val="clear" w:color="auto" w:fill="E9F3DF"/>
      </w:tcPr>
    </w:tblStylePr>
    <w:tblStylePr w:type="neCell">
      <w:tblPr/>
      <w:tcPr>
        <w:tcBorders>
          <w:bottom w:val="single" w:sz="4" w:space="0" w:color="BEDBA1"/>
        </w:tcBorders>
      </w:tcPr>
    </w:tblStylePr>
    <w:tblStylePr w:type="nwCell">
      <w:tblPr/>
      <w:tcPr>
        <w:tcBorders>
          <w:bottom w:val="single" w:sz="4" w:space="0" w:color="BEDBA1"/>
        </w:tcBorders>
      </w:tcPr>
    </w:tblStylePr>
    <w:tblStylePr w:type="seCell">
      <w:tblPr/>
      <w:tcPr>
        <w:tcBorders>
          <w:top w:val="single" w:sz="4" w:space="0" w:color="BEDBA1"/>
        </w:tcBorders>
      </w:tcPr>
    </w:tblStylePr>
    <w:tblStylePr w:type="swCell">
      <w:tblPr/>
      <w:tcPr>
        <w:tcBorders>
          <w:top w:val="single" w:sz="4" w:space="0" w:color="BEDBA1"/>
        </w:tcBorders>
      </w:tcPr>
    </w:tblStylePr>
  </w:style>
  <w:style w:type="table" w:styleId="GridTable7Colorful-Accent5">
    <w:name w:val="Grid Table 7 Colorful Accent 5"/>
    <w:basedOn w:val="TableNormal"/>
    <w:uiPriority w:val="52"/>
    <w:rsid w:val="007460B7"/>
    <w:rPr>
      <w:color w:val="127C29"/>
    </w:rPr>
    <w:tblPr>
      <w:tblStyleRowBandSize w:val="1"/>
      <w:tblStyleColBandSize w:val="1"/>
      <w:tblBorders>
        <w:top w:val="single" w:sz="4" w:space="0" w:color="57E677"/>
        <w:left w:val="single" w:sz="4" w:space="0" w:color="57E677"/>
        <w:bottom w:val="single" w:sz="4" w:space="0" w:color="57E677"/>
        <w:right w:val="single" w:sz="4" w:space="0" w:color="57E677"/>
        <w:insideH w:val="single" w:sz="4" w:space="0" w:color="57E677"/>
        <w:insideV w:val="single" w:sz="4" w:space="0" w:color="57E6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F7D1"/>
      </w:tcPr>
    </w:tblStylePr>
    <w:tblStylePr w:type="band1Horz">
      <w:tblPr/>
      <w:tcPr>
        <w:shd w:val="clear" w:color="auto" w:fill="C7F7D1"/>
      </w:tcPr>
    </w:tblStylePr>
    <w:tblStylePr w:type="neCell">
      <w:tblPr/>
      <w:tcPr>
        <w:tcBorders>
          <w:bottom w:val="single" w:sz="4" w:space="0" w:color="57E677"/>
        </w:tcBorders>
      </w:tcPr>
    </w:tblStylePr>
    <w:tblStylePr w:type="nwCell">
      <w:tblPr/>
      <w:tcPr>
        <w:tcBorders>
          <w:bottom w:val="single" w:sz="4" w:space="0" w:color="57E677"/>
        </w:tcBorders>
      </w:tcPr>
    </w:tblStylePr>
    <w:tblStylePr w:type="seCell">
      <w:tblPr/>
      <w:tcPr>
        <w:tcBorders>
          <w:top w:val="single" w:sz="4" w:space="0" w:color="57E677"/>
        </w:tcBorders>
      </w:tcPr>
    </w:tblStylePr>
    <w:tblStylePr w:type="swCell">
      <w:tblPr/>
      <w:tcPr>
        <w:tcBorders>
          <w:top w:val="single" w:sz="4" w:space="0" w:color="57E677"/>
        </w:tcBorders>
      </w:tcPr>
    </w:tblStylePr>
  </w:style>
  <w:style w:type="table" w:styleId="GridTable7Colorful-Accent6">
    <w:name w:val="Grid Table 7 Colorful Accent 6"/>
    <w:basedOn w:val="TableNormal"/>
    <w:uiPriority w:val="52"/>
    <w:rsid w:val="007460B7"/>
    <w:rPr>
      <w:color w:val="748E11"/>
    </w:rPr>
    <w:tblPr>
      <w:tblStyleRowBandSize w:val="1"/>
      <w:tblStyleColBandSize w:val="1"/>
      <w:tblBorders>
        <w:top w:val="single" w:sz="4" w:space="0" w:color="CFEB5F"/>
        <w:left w:val="single" w:sz="4" w:space="0" w:color="CFEB5F"/>
        <w:bottom w:val="single" w:sz="4" w:space="0" w:color="CFEB5F"/>
        <w:right w:val="single" w:sz="4" w:space="0" w:color="CFEB5F"/>
        <w:insideH w:val="single" w:sz="4" w:space="0" w:color="CFEB5F"/>
        <w:insideV w:val="single" w:sz="4" w:space="0" w:color="CFEB5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FF8C9"/>
      </w:tcPr>
    </w:tblStylePr>
    <w:tblStylePr w:type="band1Horz">
      <w:tblPr/>
      <w:tcPr>
        <w:shd w:val="clear" w:color="auto" w:fill="EFF8C9"/>
      </w:tcPr>
    </w:tblStylePr>
    <w:tblStylePr w:type="neCell">
      <w:tblPr/>
      <w:tcPr>
        <w:tcBorders>
          <w:bottom w:val="single" w:sz="4" w:space="0" w:color="CFEB5F"/>
        </w:tcBorders>
      </w:tcPr>
    </w:tblStylePr>
    <w:tblStylePr w:type="nwCell">
      <w:tblPr/>
      <w:tcPr>
        <w:tcBorders>
          <w:bottom w:val="single" w:sz="4" w:space="0" w:color="CFEB5F"/>
        </w:tcBorders>
      </w:tcPr>
    </w:tblStylePr>
    <w:tblStylePr w:type="seCell">
      <w:tblPr/>
      <w:tcPr>
        <w:tcBorders>
          <w:top w:val="single" w:sz="4" w:space="0" w:color="CFEB5F"/>
        </w:tcBorders>
      </w:tcPr>
    </w:tblStylePr>
    <w:tblStylePr w:type="swCell">
      <w:tblPr/>
      <w:tcPr>
        <w:tcBorders>
          <w:top w:val="single" w:sz="4" w:space="0" w:color="CFEB5F"/>
        </w:tcBorders>
      </w:tcPr>
    </w:tblStylePr>
  </w:style>
  <w:style w:type="character" w:styleId="Hashtag">
    <w:name w:val="Hashtag"/>
    <w:uiPriority w:val="99"/>
    <w:semiHidden/>
    <w:rsid w:val="007460B7"/>
    <w:rPr>
      <w:color w:val="2B579A"/>
      <w:shd w:val="clear" w:color="auto" w:fill="E1DFDD"/>
      <w:lang w:val="en-GB"/>
    </w:rPr>
  </w:style>
  <w:style w:type="character" w:customStyle="1" w:styleId="Heading4Char">
    <w:name w:val="Heading 4 Char"/>
    <w:link w:val="Heading4"/>
    <w:uiPriority w:val="9"/>
    <w:rsid w:val="00BD3D11"/>
    <w:rPr>
      <w:rFonts w:ascii="BNPP Sans Condensed" w:eastAsia="BNPP Sans Light" w:hAnsi="BNPP Sans Condensed" w:cs="BNPP Sans Light"/>
      <w:color w:val="000000"/>
      <w:spacing w:val="-2"/>
      <w:sz w:val="27"/>
      <w:szCs w:val="30"/>
      <w:lang w:val="en-GB" w:eastAsia="en-US"/>
    </w:rPr>
  </w:style>
  <w:style w:type="character" w:customStyle="1" w:styleId="Heading6Char">
    <w:name w:val="Heading 6 Char"/>
    <w:link w:val="Heading6"/>
    <w:uiPriority w:val="9"/>
    <w:semiHidden/>
    <w:rsid w:val="0051425B"/>
    <w:rPr>
      <w:rFonts w:ascii="BNPP Sans" w:hAnsi="BNPP Sans"/>
      <w:bCs/>
      <w:sz w:val="19"/>
      <w:lang w:val="en-GB"/>
    </w:rPr>
  </w:style>
  <w:style w:type="character" w:customStyle="1" w:styleId="Heading8Char">
    <w:name w:val="Heading 8 Char"/>
    <w:link w:val="Heading8"/>
    <w:uiPriority w:val="9"/>
    <w:semiHidden/>
    <w:rsid w:val="007460B7"/>
    <w:rPr>
      <w:rFonts w:ascii="BNPP Sans Condensed" w:eastAsia="MS Gothic" w:hAnsi="BNPP Sans Condensed" w:cs="Times New Roman"/>
      <w:color w:val="504943"/>
      <w:sz w:val="21"/>
      <w:szCs w:val="21"/>
      <w:lang w:val="en-GB"/>
    </w:rPr>
  </w:style>
  <w:style w:type="character" w:customStyle="1" w:styleId="Heading9Char">
    <w:name w:val="Heading 9 Char"/>
    <w:link w:val="Heading9"/>
    <w:uiPriority w:val="9"/>
    <w:semiHidden/>
    <w:rsid w:val="007460B7"/>
    <w:rPr>
      <w:rFonts w:ascii="BNPP Sans Condensed" w:eastAsia="MS Gothic" w:hAnsi="BNPP Sans Condensed" w:cs="Times New Roman"/>
      <w:i/>
      <w:iCs/>
      <w:color w:val="504943"/>
      <w:sz w:val="21"/>
      <w:szCs w:val="21"/>
      <w:lang w:val="en-GB"/>
    </w:rPr>
  </w:style>
  <w:style w:type="character" w:styleId="HTMLAcronym">
    <w:name w:val="HTML Acronym"/>
    <w:uiPriority w:val="99"/>
    <w:semiHidden/>
    <w:rsid w:val="007460B7"/>
    <w:rPr>
      <w:lang w:val="en-GB"/>
    </w:rPr>
  </w:style>
  <w:style w:type="paragraph" w:styleId="HTMLAddress">
    <w:name w:val="HTML Address"/>
    <w:basedOn w:val="Normal"/>
    <w:link w:val="HTMLAddressChar"/>
    <w:uiPriority w:val="99"/>
    <w:semiHidden/>
    <w:rsid w:val="007460B7"/>
    <w:pPr>
      <w:spacing w:line="240" w:lineRule="auto"/>
    </w:pPr>
    <w:rPr>
      <w:i/>
      <w:iCs/>
    </w:rPr>
  </w:style>
  <w:style w:type="character" w:customStyle="1" w:styleId="HTMLAddressChar">
    <w:name w:val="HTML Address Char"/>
    <w:link w:val="HTMLAddress"/>
    <w:uiPriority w:val="99"/>
    <w:semiHidden/>
    <w:rsid w:val="007460B7"/>
    <w:rPr>
      <w:i/>
      <w:iCs/>
      <w:sz w:val="18"/>
      <w:lang w:val="en-GB"/>
    </w:rPr>
  </w:style>
  <w:style w:type="character" w:styleId="HTMLCite">
    <w:name w:val="HTML Cite"/>
    <w:uiPriority w:val="99"/>
    <w:semiHidden/>
    <w:rsid w:val="007460B7"/>
    <w:rPr>
      <w:i/>
      <w:iCs/>
      <w:lang w:val="en-GB"/>
    </w:rPr>
  </w:style>
  <w:style w:type="character" w:styleId="HTMLCode">
    <w:name w:val="HTML Code"/>
    <w:uiPriority w:val="99"/>
    <w:semiHidden/>
    <w:rsid w:val="007460B7"/>
    <w:rPr>
      <w:rFonts w:ascii="Consolas" w:hAnsi="Consolas"/>
      <w:sz w:val="20"/>
      <w:szCs w:val="20"/>
      <w:lang w:val="en-GB"/>
    </w:rPr>
  </w:style>
  <w:style w:type="character" w:styleId="HTMLDefinition">
    <w:name w:val="HTML Definition"/>
    <w:uiPriority w:val="99"/>
    <w:semiHidden/>
    <w:rsid w:val="007460B7"/>
    <w:rPr>
      <w:i/>
      <w:iCs/>
      <w:lang w:val="en-GB"/>
    </w:rPr>
  </w:style>
  <w:style w:type="character" w:styleId="HTMLKeyboard">
    <w:name w:val="HTML Keyboard"/>
    <w:uiPriority w:val="99"/>
    <w:semiHidden/>
    <w:rsid w:val="007460B7"/>
    <w:rPr>
      <w:rFonts w:ascii="Consolas" w:hAnsi="Consolas"/>
      <w:sz w:val="20"/>
      <w:szCs w:val="20"/>
      <w:lang w:val="en-GB"/>
    </w:rPr>
  </w:style>
  <w:style w:type="paragraph" w:styleId="HTMLPreformatted">
    <w:name w:val="HTML Preformatted"/>
    <w:basedOn w:val="Normal"/>
    <w:link w:val="HTMLPreformattedChar"/>
    <w:uiPriority w:val="99"/>
    <w:semiHidden/>
    <w:rsid w:val="007460B7"/>
    <w:pPr>
      <w:spacing w:line="240" w:lineRule="auto"/>
    </w:pPr>
    <w:rPr>
      <w:rFonts w:ascii="Consolas" w:hAnsi="Consolas"/>
      <w:szCs w:val="20"/>
    </w:rPr>
  </w:style>
  <w:style w:type="character" w:customStyle="1" w:styleId="HTMLPreformattedChar">
    <w:name w:val="HTML Preformatted Char"/>
    <w:link w:val="HTMLPreformatted"/>
    <w:uiPriority w:val="99"/>
    <w:semiHidden/>
    <w:rsid w:val="007460B7"/>
    <w:rPr>
      <w:rFonts w:ascii="Consolas" w:hAnsi="Consolas"/>
      <w:sz w:val="20"/>
      <w:szCs w:val="20"/>
      <w:lang w:val="en-GB"/>
    </w:rPr>
  </w:style>
  <w:style w:type="character" w:styleId="HTMLSample">
    <w:name w:val="HTML Sample"/>
    <w:uiPriority w:val="99"/>
    <w:semiHidden/>
    <w:rsid w:val="007460B7"/>
    <w:rPr>
      <w:rFonts w:ascii="Consolas" w:hAnsi="Consolas"/>
      <w:sz w:val="24"/>
      <w:szCs w:val="24"/>
      <w:lang w:val="en-GB"/>
    </w:rPr>
  </w:style>
  <w:style w:type="character" w:styleId="HTMLTypewriter">
    <w:name w:val="HTML Typewriter"/>
    <w:uiPriority w:val="99"/>
    <w:semiHidden/>
    <w:rsid w:val="007460B7"/>
    <w:rPr>
      <w:rFonts w:ascii="Consolas" w:hAnsi="Consolas"/>
      <w:sz w:val="20"/>
      <w:szCs w:val="20"/>
      <w:lang w:val="en-GB"/>
    </w:rPr>
  </w:style>
  <w:style w:type="character" w:styleId="HTMLVariable">
    <w:name w:val="HTML Variable"/>
    <w:uiPriority w:val="99"/>
    <w:semiHidden/>
    <w:rsid w:val="007460B7"/>
    <w:rPr>
      <w:i/>
      <w:iCs/>
      <w:lang w:val="en-GB"/>
    </w:rPr>
  </w:style>
  <w:style w:type="paragraph" w:styleId="Index1">
    <w:name w:val="index 1"/>
    <w:basedOn w:val="Normal"/>
    <w:next w:val="Normal"/>
    <w:autoRedefine/>
    <w:uiPriority w:val="99"/>
    <w:semiHidden/>
    <w:rsid w:val="007460B7"/>
    <w:pPr>
      <w:spacing w:line="240" w:lineRule="auto"/>
      <w:ind w:left="180" w:hanging="180"/>
    </w:pPr>
  </w:style>
  <w:style w:type="paragraph" w:styleId="Index2">
    <w:name w:val="index 2"/>
    <w:basedOn w:val="Normal"/>
    <w:next w:val="Normal"/>
    <w:autoRedefine/>
    <w:uiPriority w:val="99"/>
    <w:semiHidden/>
    <w:rsid w:val="007460B7"/>
    <w:pPr>
      <w:spacing w:line="240" w:lineRule="auto"/>
      <w:ind w:left="360" w:hanging="180"/>
    </w:pPr>
  </w:style>
  <w:style w:type="paragraph" w:styleId="Index3">
    <w:name w:val="index 3"/>
    <w:basedOn w:val="Normal"/>
    <w:next w:val="Normal"/>
    <w:autoRedefine/>
    <w:uiPriority w:val="99"/>
    <w:semiHidden/>
    <w:rsid w:val="007460B7"/>
    <w:pPr>
      <w:spacing w:line="240" w:lineRule="auto"/>
      <w:ind w:left="540" w:hanging="180"/>
    </w:pPr>
  </w:style>
  <w:style w:type="paragraph" w:styleId="Index4">
    <w:name w:val="index 4"/>
    <w:basedOn w:val="Normal"/>
    <w:next w:val="Normal"/>
    <w:autoRedefine/>
    <w:uiPriority w:val="99"/>
    <w:semiHidden/>
    <w:rsid w:val="007460B7"/>
    <w:pPr>
      <w:spacing w:line="240" w:lineRule="auto"/>
      <w:ind w:left="720" w:hanging="180"/>
    </w:pPr>
  </w:style>
  <w:style w:type="paragraph" w:styleId="Index5">
    <w:name w:val="index 5"/>
    <w:basedOn w:val="Normal"/>
    <w:next w:val="Normal"/>
    <w:autoRedefine/>
    <w:uiPriority w:val="99"/>
    <w:semiHidden/>
    <w:rsid w:val="007460B7"/>
    <w:pPr>
      <w:spacing w:line="240" w:lineRule="auto"/>
      <w:ind w:left="900" w:hanging="180"/>
    </w:pPr>
  </w:style>
  <w:style w:type="paragraph" w:styleId="Index6">
    <w:name w:val="index 6"/>
    <w:basedOn w:val="Normal"/>
    <w:next w:val="Normal"/>
    <w:autoRedefine/>
    <w:uiPriority w:val="99"/>
    <w:semiHidden/>
    <w:rsid w:val="007460B7"/>
    <w:pPr>
      <w:spacing w:line="240" w:lineRule="auto"/>
      <w:ind w:left="1080" w:hanging="180"/>
    </w:pPr>
  </w:style>
  <w:style w:type="paragraph" w:styleId="Index7">
    <w:name w:val="index 7"/>
    <w:basedOn w:val="Normal"/>
    <w:next w:val="Normal"/>
    <w:autoRedefine/>
    <w:uiPriority w:val="99"/>
    <w:semiHidden/>
    <w:rsid w:val="007460B7"/>
    <w:pPr>
      <w:spacing w:line="240" w:lineRule="auto"/>
      <w:ind w:left="1260" w:hanging="180"/>
    </w:pPr>
  </w:style>
  <w:style w:type="paragraph" w:styleId="Index8">
    <w:name w:val="index 8"/>
    <w:basedOn w:val="Normal"/>
    <w:next w:val="Normal"/>
    <w:autoRedefine/>
    <w:uiPriority w:val="99"/>
    <w:semiHidden/>
    <w:rsid w:val="007460B7"/>
    <w:pPr>
      <w:spacing w:line="240" w:lineRule="auto"/>
      <w:ind w:left="1440" w:hanging="180"/>
    </w:pPr>
  </w:style>
  <w:style w:type="paragraph" w:styleId="Index9">
    <w:name w:val="index 9"/>
    <w:basedOn w:val="Normal"/>
    <w:next w:val="Normal"/>
    <w:autoRedefine/>
    <w:uiPriority w:val="99"/>
    <w:semiHidden/>
    <w:rsid w:val="007460B7"/>
    <w:pPr>
      <w:spacing w:line="240" w:lineRule="auto"/>
      <w:ind w:left="1620" w:hanging="180"/>
    </w:pPr>
  </w:style>
  <w:style w:type="paragraph" w:styleId="IndexHeading">
    <w:name w:val="index heading"/>
    <w:basedOn w:val="Normal"/>
    <w:next w:val="Index1"/>
    <w:uiPriority w:val="99"/>
    <w:semiHidden/>
    <w:rsid w:val="007460B7"/>
    <w:rPr>
      <w:rFonts w:ascii="BNPP Sans Condensed" w:eastAsia="MS Gothic" w:hAnsi="BNPP Sans Condensed"/>
      <w:b/>
      <w:bCs/>
    </w:rPr>
  </w:style>
  <w:style w:type="character" w:styleId="IntenseEmphasis">
    <w:name w:val="Intense Emphasis"/>
    <w:uiPriority w:val="21"/>
    <w:semiHidden/>
    <w:qFormat/>
    <w:rsid w:val="007460B7"/>
    <w:rPr>
      <w:i/>
      <w:iCs/>
      <w:color w:val="00915A"/>
      <w:lang w:val="en-GB"/>
    </w:rPr>
  </w:style>
  <w:style w:type="paragraph" w:styleId="IntenseQuote">
    <w:name w:val="Intense Quote"/>
    <w:basedOn w:val="Normal"/>
    <w:next w:val="Normal"/>
    <w:link w:val="IntenseQuoteChar"/>
    <w:uiPriority w:val="30"/>
    <w:semiHidden/>
    <w:qFormat/>
    <w:rsid w:val="007460B7"/>
    <w:pPr>
      <w:pBdr>
        <w:top w:val="single" w:sz="4" w:space="10" w:color="00915A"/>
        <w:bottom w:val="single" w:sz="4" w:space="10" w:color="00915A"/>
      </w:pBdr>
      <w:spacing w:before="360" w:after="360"/>
      <w:ind w:left="864" w:right="864"/>
      <w:jc w:val="center"/>
    </w:pPr>
    <w:rPr>
      <w:i/>
      <w:iCs/>
      <w:color w:val="00915A"/>
    </w:rPr>
  </w:style>
  <w:style w:type="character" w:customStyle="1" w:styleId="IntenseQuoteChar">
    <w:name w:val="Intense Quote Char"/>
    <w:link w:val="IntenseQuote"/>
    <w:uiPriority w:val="30"/>
    <w:semiHidden/>
    <w:rsid w:val="007460B7"/>
    <w:rPr>
      <w:i/>
      <w:iCs/>
      <w:color w:val="00915A"/>
      <w:sz w:val="18"/>
      <w:lang w:val="en-GB"/>
    </w:rPr>
  </w:style>
  <w:style w:type="character" w:styleId="IntenseReference">
    <w:name w:val="Intense Reference"/>
    <w:uiPriority w:val="32"/>
    <w:semiHidden/>
    <w:qFormat/>
    <w:rsid w:val="007460B7"/>
    <w:rPr>
      <w:b/>
      <w:bCs/>
      <w:smallCaps/>
      <w:color w:val="00915A"/>
      <w:spacing w:val="5"/>
      <w:lang w:val="en-GB"/>
    </w:rPr>
  </w:style>
  <w:style w:type="table" w:styleId="LightGrid">
    <w:name w:val="Light Grid"/>
    <w:basedOn w:val="TableNormal"/>
    <w:uiPriority w:val="62"/>
    <w:semiHidden/>
    <w:unhideWhenUsed/>
    <w:rsid w:val="007460B7"/>
    <w:tblPr>
      <w:tblStyleRowBandSize w:val="1"/>
      <w:tblStyleColBandSize w:val="1"/>
      <w:tblBorders>
        <w:top w:val="single" w:sz="8" w:space="0" w:color="2D2926"/>
        <w:left w:val="single" w:sz="8" w:space="0" w:color="2D2926"/>
        <w:bottom w:val="single" w:sz="8" w:space="0" w:color="2D2926"/>
        <w:right w:val="single" w:sz="8" w:space="0" w:color="2D2926"/>
        <w:insideH w:val="single" w:sz="8" w:space="0" w:color="2D2926"/>
        <w:insideV w:val="single" w:sz="8" w:space="0" w:color="2D2926"/>
      </w:tblBorders>
    </w:tblPr>
    <w:tblStylePr w:type="firstRow">
      <w:pPr>
        <w:spacing w:before="0" w:after="0" w:line="240" w:lineRule="auto"/>
      </w:pPr>
      <w:rPr>
        <w:rFonts w:ascii="___WRD_EMBED_SUB_196" w:eastAsia="MS Gothic" w:hAnsi="___WRD_EMBED_SUB_196" w:cs="Times New Roman"/>
        <w:b/>
        <w:bCs/>
      </w:rPr>
      <w:tblPr/>
      <w:tcPr>
        <w:tcBorders>
          <w:top w:val="single" w:sz="8" w:space="0" w:color="2D2926"/>
          <w:left w:val="single" w:sz="8" w:space="0" w:color="2D2926"/>
          <w:bottom w:val="single" w:sz="18" w:space="0" w:color="2D2926"/>
          <w:right w:val="single" w:sz="8" w:space="0" w:color="2D2926"/>
          <w:insideH w:val="nil"/>
          <w:insideV w:val="single" w:sz="8" w:space="0" w:color="2D2926"/>
        </w:tcBorders>
      </w:tcPr>
    </w:tblStylePr>
    <w:tblStylePr w:type="lastRow">
      <w:pPr>
        <w:spacing w:before="0" w:after="0" w:line="240" w:lineRule="auto"/>
      </w:pPr>
      <w:rPr>
        <w:rFonts w:ascii="___WRD_EMBED_SUB_196" w:eastAsia="MS Gothic" w:hAnsi="___WRD_EMBED_SUB_196" w:cs="Times New Roman"/>
        <w:b/>
        <w:bCs/>
      </w:rPr>
      <w:tblPr/>
      <w:tcPr>
        <w:tcBorders>
          <w:top w:val="double" w:sz="6" w:space="0" w:color="2D2926"/>
          <w:left w:val="single" w:sz="8" w:space="0" w:color="2D2926"/>
          <w:bottom w:val="single" w:sz="8" w:space="0" w:color="2D2926"/>
          <w:right w:val="single" w:sz="8" w:space="0" w:color="2D2926"/>
          <w:insideH w:val="nil"/>
          <w:insideV w:val="single" w:sz="8" w:space="0" w:color="2D2926"/>
        </w:tcBorders>
      </w:tcPr>
    </w:tblStylePr>
    <w:tblStylePr w:type="firstCol">
      <w:rPr>
        <w:rFonts w:ascii="___WRD_EMBED_SUB_196" w:eastAsia="MS Gothic" w:hAnsi="___WRD_EMBED_SUB_196" w:cs="Times New Roman"/>
        <w:b/>
        <w:bCs/>
      </w:rPr>
    </w:tblStylePr>
    <w:tblStylePr w:type="lastCol">
      <w:rPr>
        <w:rFonts w:ascii="___WRD_EMBED_SUB_196" w:eastAsia="MS Gothic" w:hAnsi="___WRD_EMBED_SUB_196" w:cs="Times New Roman"/>
        <w:b/>
        <w:bCs/>
      </w:rPr>
      <w:tblPr/>
      <w:tcPr>
        <w:tcBorders>
          <w:top w:val="single" w:sz="8" w:space="0" w:color="2D2926"/>
          <w:left w:val="single" w:sz="8" w:space="0" w:color="2D2926"/>
          <w:bottom w:val="single" w:sz="8" w:space="0" w:color="2D2926"/>
          <w:right w:val="single" w:sz="8" w:space="0" w:color="2D2926"/>
        </w:tcBorders>
      </w:tcPr>
    </w:tblStylePr>
    <w:tblStylePr w:type="band1Vert">
      <w:tblPr/>
      <w:tcPr>
        <w:tcBorders>
          <w:top w:val="single" w:sz="8" w:space="0" w:color="2D2926"/>
          <w:left w:val="single" w:sz="8" w:space="0" w:color="2D2926"/>
          <w:bottom w:val="single" w:sz="8" w:space="0" w:color="2D2926"/>
          <w:right w:val="single" w:sz="8" w:space="0" w:color="2D2926"/>
        </w:tcBorders>
        <w:shd w:val="clear" w:color="auto" w:fill="CEC9C5"/>
      </w:tcPr>
    </w:tblStylePr>
    <w:tblStylePr w:type="band1Horz">
      <w:tblPr/>
      <w:tcPr>
        <w:tcBorders>
          <w:top w:val="single" w:sz="8" w:space="0" w:color="2D2926"/>
          <w:left w:val="single" w:sz="8" w:space="0" w:color="2D2926"/>
          <w:bottom w:val="single" w:sz="8" w:space="0" w:color="2D2926"/>
          <w:right w:val="single" w:sz="8" w:space="0" w:color="2D2926"/>
          <w:insideV w:val="single" w:sz="8" w:space="0" w:color="2D2926"/>
        </w:tcBorders>
        <w:shd w:val="clear" w:color="auto" w:fill="CEC9C5"/>
      </w:tcPr>
    </w:tblStylePr>
    <w:tblStylePr w:type="band2Horz">
      <w:tblPr/>
      <w:tcPr>
        <w:tcBorders>
          <w:top w:val="single" w:sz="8" w:space="0" w:color="2D2926"/>
          <w:left w:val="single" w:sz="8" w:space="0" w:color="2D2926"/>
          <w:bottom w:val="single" w:sz="8" w:space="0" w:color="2D2926"/>
          <w:right w:val="single" w:sz="8" w:space="0" w:color="2D2926"/>
          <w:insideV w:val="single" w:sz="8" w:space="0" w:color="2D2926"/>
        </w:tcBorders>
      </w:tcPr>
    </w:tblStylePr>
  </w:style>
  <w:style w:type="table" w:styleId="LightGrid-Accent1">
    <w:name w:val="Light Grid Accent 1"/>
    <w:basedOn w:val="TableNormal"/>
    <w:uiPriority w:val="62"/>
    <w:semiHidden/>
    <w:unhideWhenUsed/>
    <w:rsid w:val="007460B7"/>
    <w:tblPr>
      <w:tblStyleRowBandSize w:val="1"/>
      <w:tblStyleColBandSize w:val="1"/>
      <w:tblBorders>
        <w:top w:val="single" w:sz="8" w:space="0" w:color="00915A"/>
        <w:left w:val="single" w:sz="8" w:space="0" w:color="00915A"/>
        <w:bottom w:val="single" w:sz="8" w:space="0" w:color="00915A"/>
        <w:right w:val="single" w:sz="8" w:space="0" w:color="00915A"/>
        <w:insideH w:val="single" w:sz="8" w:space="0" w:color="00915A"/>
        <w:insideV w:val="single" w:sz="8" w:space="0" w:color="00915A"/>
      </w:tblBorders>
    </w:tblPr>
    <w:tblStylePr w:type="firstRow">
      <w:pPr>
        <w:spacing w:before="0" w:after="0" w:line="240" w:lineRule="auto"/>
      </w:pPr>
      <w:rPr>
        <w:rFonts w:ascii="___WRD_EMBED_SUB_196" w:eastAsia="MS Gothic" w:hAnsi="___WRD_EMBED_SUB_196" w:cs="Times New Roman"/>
        <w:b/>
        <w:bCs/>
      </w:rPr>
      <w:tblPr/>
      <w:tcPr>
        <w:tcBorders>
          <w:top w:val="single" w:sz="8" w:space="0" w:color="00915A"/>
          <w:left w:val="single" w:sz="8" w:space="0" w:color="00915A"/>
          <w:bottom w:val="single" w:sz="18" w:space="0" w:color="00915A"/>
          <w:right w:val="single" w:sz="8" w:space="0" w:color="00915A"/>
          <w:insideH w:val="nil"/>
          <w:insideV w:val="single" w:sz="8" w:space="0" w:color="00915A"/>
        </w:tcBorders>
      </w:tcPr>
    </w:tblStylePr>
    <w:tblStylePr w:type="lastRow">
      <w:pPr>
        <w:spacing w:before="0" w:after="0" w:line="240" w:lineRule="auto"/>
      </w:pPr>
      <w:rPr>
        <w:rFonts w:ascii="___WRD_EMBED_SUB_196" w:eastAsia="MS Gothic" w:hAnsi="___WRD_EMBED_SUB_196" w:cs="Times New Roman"/>
        <w:b/>
        <w:bCs/>
      </w:rPr>
      <w:tblPr/>
      <w:tcPr>
        <w:tcBorders>
          <w:top w:val="double" w:sz="6" w:space="0" w:color="00915A"/>
          <w:left w:val="single" w:sz="8" w:space="0" w:color="00915A"/>
          <w:bottom w:val="single" w:sz="8" w:space="0" w:color="00915A"/>
          <w:right w:val="single" w:sz="8" w:space="0" w:color="00915A"/>
          <w:insideH w:val="nil"/>
          <w:insideV w:val="single" w:sz="8" w:space="0" w:color="00915A"/>
        </w:tcBorders>
      </w:tcPr>
    </w:tblStylePr>
    <w:tblStylePr w:type="firstCol">
      <w:rPr>
        <w:rFonts w:ascii="___WRD_EMBED_SUB_196" w:eastAsia="MS Gothic" w:hAnsi="___WRD_EMBED_SUB_196" w:cs="Times New Roman"/>
        <w:b/>
        <w:bCs/>
      </w:rPr>
    </w:tblStylePr>
    <w:tblStylePr w:type="lastCol">
      <w:rPr>
        <w:rFonts w:ascii="___WRD_EMBED_SUB_196" w:eastAsia="MS Gothic" w:hAnsi="___WRD_EMBED_SUB_196" w:cs="Times New Roman"/>
        <w:b/>
        <w:bCs/>
      </w:rPr>
      <w:tblPr/>
      <w:tcPr>
        <w:tcBorders>
          <w:top w:val="single" w:sz="8" w:space="0" w:color="00915A"/>
          <w:left w:val="single" w:sz="8" w:space="0" w:color="00915A"/>
          <w:bottom w:val="single" w:sz="8" w:space="0" w:color="00915A"/>
          <w:right w:val="single" w:sz="8" w:space="0" w:color="00915A"/>
        </w:tcBorders>
      </w:tcPr>
    </w:tblStylePr>
    <w:tblStylePr w:type="band1Vert">
      <w:tblPr/>
      <w:tcPr>
        <w:tcBorders>
          <w:top w:val="single" w:sz="8" w:space="0" w:color="00915A"/>
          <w:left w:val="single" w:sz="8" w:space="0" w:color="00915A"/>
          <w:bottom w:val="single" w:sz="8" w:space="0" w:color="00915A"/>
          <w:right w:val="single" w:sz="8" w:space="0" w:color="00915A"/>
        </w:tcBorders>
        <w:shd w:val="clear" w:color="auto" w:fill="A4FFDC"/>
      </w:tcPr>
    </w:tblStylePr>
    <w:tblStylePr w:type="band1Horz">
      <w:tblPr/>
      <w:tcPr>
        <w:tcBorders>
          <w:top w:val="single" w:sz="8" w:space="0" w:color="00915A"/>
          <w:left w:val="single" w:sz="8" w:space="0" w:color="00915A"/>
          <w:bottom w:val="single" w:sz="8" w:space="0" w:color="00915A"/>
          <w:right w:val="single" w:sz="8" w:space="0" w:color="00915A"/>
          <w:insideV w:val="single" w:sz="8" w:space="0" w:color="00915A"/>
        </w:tcBorders>
        <w:shd w:val="clear" w:color="auto" w:fill="A4FFDC"/>
      </w:tcPr>
    </w:tblStylePr>
    <w:tblStylePr w:type="band2Horz">
      <w:tblPr/>
      <w:tcPr>
        <w:tcBorders>
          <w:top w:val="single" w:sz="8" w:space="0" w:color="00915A"/>
          <w:left w:val="single" w:sz="8" w:space="0" w:color="00915A"/>
          <w:bottom w:val="single" w:sz="8" w:space="0" w:color="00915A"/>
          <w:right w:val="single" w:sz="8" w:space="0" w:color="00915A"/>
          <w:insideV w:val="single" w:sz="8" w:space="0" w:color="00915A"/>
        </w:tcBorders>
      </w:tcPr>
    </w:tblStylePr>
  </w:style>
  <w:style w:type="table" w:styleId="LightGrid-Accent2">
    <w:name w:val="Light Grid Accent 2"/>
    <w:basedOn w:val="TableNormal"/>
    <w:uiPriority w:val="62"/>
    <w:semiHidden/>
    <w:unhideWhenUsed/>
    <w:rsid w:val="007460B7"/>
    <w:tblPr>
      <w:tblStyleRowBandSize w:val="1"/>
      <w:tblStyleColBandSize w:val="1"/>
      <w:tblBorders>
        <w:top w:val="single" w:sz="8" w:space="0" w:color="BCD036"/>
        <w:left w:val="single" w:sz="8" w:space="0" w:color="BCD036"/>
        <w:bottom w:val="single" w:sz="8" w:space="0" w:color="BCD036"/>
        <w:right w:val="single" w:sz="8" w:space="0" w:color="BCD036"/>
        <w:insideH w:val="single" w:sz="8" w:space="0" w:color="BCD036"/>
        <w:insideV w:val="single" w:sz="8" w:space="0" w:color="BCD036"/>
      </w:tblBorders>
    </w:tblPr>
    <w:tblStylePr w:type="firstRow">
      <w:pPr>
        <w:spacing w:before="0" w:after="0" w:line="240" w:lineRule="auto"/>
      </w:pPr>
      <w:rPr>
        <w:rFonts w:ascii="___WRD_EMBED_SUB_196" w:eastAsia="MS Gothic" w:hAnsi="___WRD_EMBED_SUB_196" w:cs="Times New Roman"/>
        <w:b/>
        <w:bCs/>
      </w:rPr>
      <w:tblPr/>
      <w:tcPr>
        <w:tcBorders>
          <w:top w:val="single" w:sz="8" w:space="0" w:color="BCD036"/>
          <w:left w:val="single" w:sz="8" w:space="0" w:color="BCD036"/>
          <w:bottom w:val="single" w:sz="18" w:space="0" w:color="BCD036"/>
          <w:right w:val="single" w:sz="8" w:space="0" w:color="BCD036"/>
          <w:insideH w:val="nil"/>
          <w:insideV w:val="single" w:sz="8" w:space="0" w:color="BCD036"/>
        </w:tcBorders>
      </w:tcPr>
    </w:tblStylePr>
    <w:tblStylePr w:type="lastRow">
      <w:pPr>
        <w:spacing w:before="0" w:after="0" w:line="240" w:lineRule="auto"/>
      </w:pPr>
      <w:rPr>
        <w:rFonts w:ascii="___WRD_EMBED_SUB_196" w:eastAsia="MS Gothic" w:hAnsi="___WRD_EMBED_SUB_196" w:cs="Times New Roman"/>
        <w:b/>
        <w:bCs/>
      </w:rPr>
      <w:tblPr/>
      <w:tcPr>
        <w:tcBorders>
          <w:top w:val="double" w:sz="6" w:space="0" w:color="BCD036"/>
          <w:left w:val="single" w:sz="8" w:space="0" w:color="BCD036"/>
          <w:bottom w:val="single" w:sz="8" w:space="0" w:color="BCD036"/>
          <w:right w:val="single" w:sz="8" w:space="0" w:color="BCD036"/>
          <w:insideH w:val="nil"/>
          <w:insideV w:val="single" w:sz="8" w:space="0" w:color="BCD036"/>
        </w:tcBorders>
      </w:tcPr>
    </w:tblStylePr>
    <w:tblStylePr w:type="firstCol">
      <w:rPr>
        <w:rFonts w:ascii="___WRD_EMBED_SUB_196" w:eastAsia="MS Gothic" w:hAnsi="___WRD_EMBED_SUB_196" w:cs="Times New Roman"/>
        <w:b/>
        <w:bCs/>
      </w:rPr>
    </w:tblStylePr>
    <w:tblStylePr w:type="lastCol">
      <w:rPr>
        <w:rFonts w:ascii="___WRD_EMBED_SUB_196" w:eastAsia="MS Gothic" w:hAnsi="___WRD_EMBED_SUB_196" w:cs="Times New Roman"/>
        <w:b/>
        <w:bCs/>
      </w:rPr>
      <w:tblPr/>
      <w:tcPr>
        <w:tcBorders>
          <w:top w:val="single" w:sz="8" w:space="0" w:color="BCD036"/>
          <w:left w:val="single" w:sz="8" w:space="0" w:color="BCD036"/>
          <w:bottom w:val="single" w:sz="8" w:space="0" w:color="BCD036"/>
          <w:right w:val="single" w:sz="8" w:space="0" w:color="BCD036"/>
        </w:tcBorders>
      </w:tcPr>
    </w:tblStylePr>
    <w:tblStylePr w:type="band1Vert">
      <w:tblPr/>
      <w:tcPr>
        <w:tcBorders>
          <w:top w:val="single" w:sz="8" w:space="0" w:color="BCD036"/>
          <w:left w:val="single" w:sz="8" w:space="0" w:color="BCD036"/>
          <w:bottom w:val="single" w:sz="8" w:space="0" w:color="BCD036"/>
          <w:right w:val="single" w:sz="8" w:space="0" w:color="BCD036"/>
        </w:tcBorders>
        <w:shd w:val="clear" w:color="auto" w:fill="EEF3CD"/>
      </w:tcPr>
    </w:tblStylePr>
    <w:tblStylePr w:type="band1Horz">
      <w:tblPr/>
      <w:tcPr>
        <w:tcBorders>
          <w:top w:val="single" w:sz="8" w:space="0" w:color="BCD036"/>
          <w:left w:val="single" w:sz="8" w:space="0" w:color="BCD036"/>
          <w:bottom w:val="single" w:sz="8" w:space="0" w:color="BCD036"/>
          <w:right w:val="single" w:sz="8" w:space="0" w:color="BCD036"/>
          <w:insideV w:val="single" w:sz="8" w:space="0" w:color="BCD036"/>
        </w:tcBorders>
        <w:shd w:val="clear" w:color="auto" w:fill="EEF3CD"/>
      </w:tcPr>
    </w:tblStylePr>
    <w:tblStylePr w:type="band2Horz">
      <w:tblPr/>
      <w:tcPr>
        <w:tcBorders>
          <w:top w:val="single" w:sz="8" w:space="0" w:color="BCD036"/>
          <w:left w:val="single" w:sz="8" w:space="0" w:color="BCD036"/>
          <w:bottom w:val="single" w:sz="8" w:space="0" w:color="BCD036"/>
          <w:right w:val="single" w:sz="8" w:space="0" w:color="BCD036"/>
          <w:insideV w:val="single" w:sz="8" w:space="0" w:color="BCD036"/>
        </w:tcBorders>
      </w:tcPr>
    </w:tblStylePr>
  </w:style>
  <w:style w:type="table" w:styleId="LightGrid-Accent3">
    <w:name w:val="Light Grid Accent 3"/>
    <w:basedOn w:val="TableNormal"/>
    <w:uiPriority w:val="62"/>
    <w:semiHidden/>
    <w:unhideWhenUsed/>
    <w:rsid w:val="007460B7"/>
    <w:tblPr>
      <w:tblStyleRowBandSize w:val="1"/>
      <w:tblStyleColBandSize w:val="1"/>
      <w:tblBorders>
        <w:top w:val="single" w:sz="8" w:space="0" w:color="00A791"/>
        <w:left w:val="single" w:sz="8" w:space="0" w:color="00A791"/>
        <w:bottom w:val="single" w:sz="8" w:space="0" w:color="00A791"/>
        <w:right w:val="single" w:sz="8" w:space="0" w:color="00A791"/>
        <w:insideH w:val="single" w:sz="8" w:space="0" w:color="00A791"/>
        <w:insideV w:val="single" w:sz="8" w:space="0" w:color="00A791"/>
      </w:tblBorders>
    </w:tblPr>
    <w:tblStylePr w:type="firstRow">
      <w:pPr>
        <w:spacing w:before="0" w:after="0" w:line="240" w:lineRule="auto"/>
      </w:pPr>
      <w:rPr>
        <w:rFonts w:ascii="___WRD_EMBED_SUB_196" w:eastAsia="MS Gothic" w:hAnsi="___WRD_EMBED_SUB_196" w:cs="Times New Roman"/>
        <w:b/>
        <w:bCs/>
      </w:rPr>
      <w:tblPr/>
      <w:tcPr>
        <w:tcBorders>
          <w:top w:val="single" w:sz="8" w:space="0" w:color="00A791"/>
          <w:left w:val="single" w:sz="8" w:space="0" w:color="00A791"/>
          <w:bottom w:val="single" w:sz="18" w:space="0" w:color="00A791"/>
          <w:right w:val="single" w:sz="8" w:space="0" w:color="00A791"/>
          <w:insideH w:val="nil"/>
          <w:insideV w:val="single" w:sz="8" w:space="0" w:color="00A791"/>
        </w:tcBorders>
      </w:tcPr>
    </w:tblStylePr>
    <w:tblStylePr w:type="lastRow">
      <w:pPr>
        <w:spacing w:before="0" w:after="0" w:line="240" w:lineRule="auto"/>
      </w:pPr>
      <w:rPr>
        <w:rFonts w:ascii="___WRD_EMBED_SUB_196" w:eastAsia="MS Gothic" w:hAnsi="___WRD_EMBED_SUB_196" w:cs="Times New Roman"/>
        <w:b/>
        <w:bCs/>
      </w:rPr>
      <w:tblPr/>
      <w:tcPr>
        <w:tcBorders>
          <w:top w:val="double" w:sz="6" w:space="0" w:color="00A791"/>
          <w:left w:val="single" w:sz="8" w:space="0" w:color="00A791"/>
          <w:bottom w:val="single" w:sz="8" w:space="0" w:color="00A791"/>
          <w:right w:val="single" w:sz="8" w:space="0" w:color="00A791"/>
          <w:insideH w:val="nil"/>
          <w:insideV w:val="single" w:sz="8" w:space="0" w:color="00A791"/>
        </w:tcBorders>
      </w:tcPr>
    </w:tblStylePr>
    <w:tblStylePr w:type="firstCol">
      <w:rPr>
        <w:rFonts w:ascii="___WRD_EMBED_SUB_196" w:eastAsia="MS Gothic" w:hAnsi="___WRD_EMBED_SUB_196" w:cs="Times New Roman"/>
        <w:b/>
        <w:bCs/>
      </w:rPr>
    </w:tblStylePr>
    <w:tblStylePr w:type="lastCol">
      <w:rPr>
        <w:rFonts w:ascii="___WRD_EMBED_SUB_196" w:eastAsia="MS Gothic" w:hAnsi="___WRD_EMBED_SUB_196" w:cs="Times New Roman"/>
        <w:b/>
        <w:bCs/>
      </w:rPr>
      <w:tblPr/>
      <w:tcPr>
        <w:tcBorders>
          <w:top w:val="single" w:sz="8" w:space="0" w:color="00A791"/>
          <w:left w:val="single" w:sz="8" w:space="0" w:color="00A791"/>
          <w:bottom w:val="single" w:sz="8" w:space="0" w:color="00A791"/>
          <w:right w:val="single" w:sz="8" w:space="0" w:color="00A791"/>
        </w:tcBorders>
      </w:tcPr>
    </w:tblStylePr>
    <w:tblStylePr w:type="band1Vert">
      <w:tblPr/>
      <w:tcPr>
        <w:tcBorders>
          <w:top w:val="single" w:sz="8" w:space="0" w:color="00A791"/>
          <w:left w:val="single" w:sz="8" w:space="0" w:color="00A791"/>
          <w:bottom w:val="single" w:sz="8" w:space="0" w:color="00A791"/>
          <w:right w:val="single" w:sz="8" w:space="0" w:color="00A791"/>
        </w:tcBorders>
        <w:shd w:val="clear" w:color="auto" w:fill="AAFFF3"/>
      </w:tcPr>
    </w:tblStylePr>
    <w:tblStylePr w:type="band1Horz">
      <w:tblPr/>
      <w:tcPr>
        <w:tcBorders>
          <w:top w:val="single" w:sz="8" w:space="0" w:color="00A791"/>
          <w:left w:val="single" w:sz="8" w:space="0" w:color="00A791"/>
          <w:bottom w:val="single" w:sz="8" w:space="0" w:color="00A791"/>
          <w:right w:val="single" w:sz="8" w:space="0" w:color="00A791"/>
          <w:insideV w:val="single" w:sz="8" w:space="0" w:color="00A791"/>
        </w:tcBorders>
        <w:shd w:val="clear" w:color="auto" w:fill="AAFFF3"/>
      </w:tcPr>
    </w:tblStylePr>
    <w:tblStylePr w:type="band2Horz">
      <w:tblPr/>
      <w:tcPr>
        <w:tcBorders>
          <w:top w:val="single" w:sz="8" w:space="0" w:color="00A791"/>
          <w:left w:val="single" w:sz="8" w:space="0" w:color="00A791"/>
          <w:bottom w:val="single" w:sz="8" w:space="0" w:color="00A791"/>
          <w:right w:val="single" w:sz="8" w:space="0" w:color="00A791"/>
          <w:insideV w:val="single" w:sz="8" w:space="0" w:color="00A791"/>
        </w:tcBorders>
      </w:tcPr>
    </w:tblStylePr>
  </w:style>
  <w:style w:type="table" w:styleId="LightGrid-Accent4">
    <w:name w:val="Light Grid Accent 4"/>
    <w:basedOn w:val="TableNormal"/>
    <w:uiPriority w:val="62"/>
    <w:semiHidden/>
    <w:unhideWhenUsed/>
    <w:rsid w:val="007460B7"/>
    <w:tblPr>
      <w:tblStyleRowBandSize w:val="1"/>
      <w:tblStyleColBandSize w:val="1"/>
      <w:tblBorders>
        <w:top w:val="single" w:sz="8" w:space="0" w:color="93C463"/>
        <w:left w:val="single" w:sz="8" w:space="0" w:color="93C463"/>
        <w:bottom w:val="single" w:sz="8" w:space="0" w:color="93C463"/>
        <w:right w:val="single" w:sz="8" w:space="0" w:color="93C463"/>
        <w:insideH w:val="single" w:sz="8" w:space="0" w:color="93C463"/>
        <w:insideV w:val="single" w:sz="8" w:space="0" w:color="93C463"/>
      </w:tblBorders>
    </w:tblPr>
    <w:tblStylePr w:type="firstRow">
      <w:pPr>
        <w:spacing w:before="0" w:after="0" w:line="240" w:lineRule="auto"/>
      </w:pPr>
      <w:rPr>
        <w:rFonts w:ascii="___WRD_EMBED_SUB_196" w:eastAsia="MS Gothic" w:hAnsi="___WRD_EMBED_SUB_196" w:cs="Times New Roman"/>
        <w:b/>
        <w:bCs/>
      </w:rPr>
      <w:tblPr/>
      <w:tcPr>
        <w:tcBorders>
          <w:top w:val="single" w:sz="8" w:space="0" w:color="93C463"/>
          <w:left w:val="single" w:sz="8" w:space="0" w:color="93C463"/>
          <w:bottom w:val="single" w:sz="18" w:space="0" w:color="93C463"/>
          <w:right w:val="single" w:sz="8" w:space="0" w:color="93C463"/>
          <w:insideH w:val="nil"/>
          <w:insideV w:val="single" w:sz="8" w:space="0" w:color="93C463"/>
        </w:tcBorders>
      </w:tcPr>
    </w:tblStylePr>
    <w:tblStylePr w:type="lastRow">
      <w:pPr>
        <w:spacing w:before="0" w:after="0" w:line="240" w:lineRule="auto"/>
      </w:pPr>
      <w:rPr>
        <w:rFonts w:ascii="___WRD_EMBED_SUB_196" w:eastAsia="MS Gothic" w:hAnsi="___WRD_EMBED_SUB_196" w:cs="Times New Roman"/>
        <w:b/>
        <w:bCs/>
      </w:rPr>
      <w:tblPr/>
      <w:tcPr>
        <w:tcBorders>
          <w:top w:val="double" w:sz="6" w:space="0" w:color="93C463"/>
          <w:left w:val="single" w:sz="8" w:space="0" w:color="93C463"/>
          <w:bottom w:val="single" w:sz="8" w:space="0" w:color="93C463"/>
          <w:right w:val="single" w:sz="8" w:space="0" w:color="93C463"/>
          <w:insideH w:val="nil"/>
          <w:insideV w:val="single" w:sz="8" w:space="0" w:color="93C463"/>
        </w:tcBorders>
      </w:tcPr>
    </w:tblStylePr>
    <w:tblStylePr w:type="firstCol">
      <w:rPr>
        <w:rFonts w:ascii="___WRD_EMBED_SUB_196" w:eastAsia="MS Gothic" w:hAnsi="___WRD_EMBED_SUB_196" w:cs="Times New Roman"/>
        <w:b/>
        <w:bCs/>
      </w:rPr>
    </w:tblStylePr>
    <w:tblStylePr w:type="lastCol">
      <w:rPr>
        <w:rFonts w:ascii="___WRD_EMBED_SUB_196" w:eastAsia="MS Gothic" w:hAnsi="___WRD_EMBED_SUB_196" w:cs="Times New Roman"/>
        <w:b/>
        <w:bCs/>
      </w:rPr>
      <w:tblPr/>
      <w:tcPr>
        <w:tcBorders>
          <w:top w:val="single" w:sz="8" w:space="0" w:color="93C463"/>
          <w:left w:val="single" w:sz="8" w:space="0" w:color="93C463"/>
          <w:bottom w:val="single" w:sz="8" w:space="0" w:color="93C463"/>
          <w:right w:val="single" w:sz="8" w:space="0" w:color="93C463"/>
        </w:tcBorders>
      </w:tcPr>
    </w:tblStylePr>
    <w:tblStylePr w:type="band1Vert">
      <w:tblPr/>
      <w:tcPr>
        <w:tcBorders>
          <w:top w:val="single" w:sz="8" w:space="0" w:color="93C463"/>
          <w:left w:val="single" w:sz="8" w:space="0" w:color="93C463"/>
          <w:bottom w:val="single" w:sz="8" w:space="0" w:color="93C463"/>
          <w:right w:val="single" w:sz="8" w:space="0" w:color="93C463"/>
        </w:tcBorders>
        <w:shd w:val="clear" w:color="auto" w:fill="E4F0D8"/>
      </w:tcPr>
    </w:tblStylePr>
    <w:tblStylePr w:type="band1Horz">
      <w:tblPr/>
      <w:tcPr>
        <w:tcBorders>
          <w:top w:val="single" w:sz="8" w:space="0" w:color="93C463"/>
          <w:left w:val="single" w:sz="8" w:space="0" w:color="93C463"/>
          <w:bottom w:val="single" w:sz="8" w:space="0" w:color="93C463"/>
          <w:right w:val="single" w:sz="8" w:space="0" w:color="93C463"/>
          <w:insideV w:val="single" w:sz="8" w:space="0" w:color="93C463"/>
        </w:tcBorders>
        <w:shd w:val="clear" w:color="auto" w:fill="E4F0D8"/>
      </w:tcPr>
    </w:tblStylePr>
    <w:tblStylePr w:type="band2Horz">
      <w:tblPr/>
      <w:tcPr>
        <w:tcBorders>
          <w:top w:val="single" w:sz="8" w:space="0" w:color="93C463"/>
          <w:left w:val="single" w:sz="8" w:space="0" w:color="93C463"/>
          <w:bottom w:val="single" w:sz="8" w:space="0" w:color="93C463"/>
          <w:right w:val="single" w:sz="8" w:space="0" w:color="93C463"/>
          <w:insideV w:val="single" w:sz="8" w:space="0" w:color="93C463"/>
        </w:tcBorders>
      </w:tcPr>
    </w:tblStylePr>
  </w:style>
  <w:style w:type="table" w:styleId="LightGrid-Accent5">
    <w:name w:val="Light Grid Accent 5"/>
    <w:basedOn w:val="TableNormal"/>
    <w:uiPriority w:val="62"/>
    <w:semiHidden/>
    <w:unhideWhenUsed/>
    <w:rsid w:val="007460B7"/>
    <w:tblPr>
      <w:tblStyleRowBandSize w:val="1"/>
      <w:tblStyleColBandSize w:val="1"/>
      <w:tblBorders>
        <w:top w:val="single" w:sz="8" w:space="0" w:color="18A638"/>
        <w:left w:val="single" w:sz="8" w:space="0" w:color="18A638"/>
        <w:bottom w:val="single" w:sz="8" w:space="0" w:color="18A638"/>
        <w:right w:val="single" w:sz="8" w:space="0" w:color="18A638"/>
        <w:insideH w:val="single" w:sz="8" w:space="0" w:color="18A638"/>
        <w:insideV w:val="single" w:sz="8" w:space="0" w:color="18A638"/>
      </w:tblBorders>
    </w:tblPr>
    <w:tblStylePr w:type="firstRow">
      <w:pPr>
        <w:spacing w:before="0" w:after="0" w:line="240" w:lineRule="auto"/>
      </w:pPr>
      <w:rPr>
        <w:rFonts w:ascii="___WRD_EMBED_SUB_196" w:eastAsia="MS Gothic" w:hAnsi="___WRD_EMBED_SUB_196" w:cs="Times New Roman"/>
        <w:b/>
        <w:bCs/>
      </w:rPr>
      <w:tblPr/>
      <w:tcPr>
        <w:tcBorders>
          <w:top w:val="single" w:sz="8" w:space="0" w:color="18A638"/>
          <w:left w:val="single" w:sz="8" w:space="0" w:color="18A638"/>
          <w:bottom w:val="single" w:sz="18" w:space="0" w:color="18A638"/>
          <w:right w:val="single" w:sz="8" w:space="0" w:color="18A638"/>
          <w:insideH w:val="nil"/>
          <w:insideV w:val="single" w:sz="8" w:space="0" w:color="18A638"/>
        </w:tcBorders>
      </w:tcPr>
    </w:tblStylePr>
    <w:tblStylePr w:type="lastRow">
      <w:pPr>
        <w:spacing w:before="0" w:after="0" w:line="240" w:lineRule="auto"/>
      </w:pPr>
      <w:rPr>
        <w:rFonts w:ascii="___WRD_EMBED_SUB_196" w:eastAsia="MS Gothic" w:hAnsi="___WRD_EMBED_SUB_196" w:cs="Times New Roman"/>
        <w:b/>
        <w:bCs/>
      </w:rPr>
      <w:tblPr/>
      <w:tcPr>
        <w:tcBorders>
          <w:top w:val="double" w:sz="6" w:space="0" w:color="18A638"/>
          <w:left w:val="single" w:sz="8" w:space="0" w:color="18A638"/>
          <w:bottom w:val="single" w:sz="8" w:space="0" w:color="18A638"/>
          <w:right w:val="single" w:sz="8" w:space="0" w:color="18A638"/>
          <w:insideH w:val="nil"/>
          <w:insideV w:val="single" w:sz="8" w:space="0" w:color="18A638"/>
        </w:tcBorders>
      </w:tcPr>
    </w:tblStylePr>
    <w:tblStylePr w:type="firstCol">
      <w:rPr>
        <w:rFonts w:ascii="___WRD_EMBED_SUB_196" w:eastAsia="MS Gothic" w:hAnsi="___WRD_EMBED_SUB_196" w:cs="Times New Roman"/>
        <w:b/>
        <w:bCs/>
      </w:rPr>
    </w:tblStylePr>
    <w:tblStylePr w:type="lastCol">
      <w:rPr>
        <w:rFonts w:ascii="___WRD_EMBED_SUB_196" w:eastAsia="MS Gothic" w:hAnsi="___WRD_EMBED_SUB_196" w:cs="Times New Roman"/>
        <w:b/>
        <w:bCs/>
      </w:rPr>
      <w:tblPr/>
      <w:tcPr>
        <w:tcBorders>
          <w:top w:val="single" w:sz="8" w:space="0" w:color="18A638"/>
          <w:left w:val="single" w:sz="8" w:space="0" w:color="18A638"/>
          <w:bottom w:val="single" w:sz="8" w:space="0" w:color="18A638"/>
          <w:right w:val="single" w:sz="8" w:space="0" w:color="18A638"/>
        </w:tcBorders>
      </w:tcPr>
    </w:tblStylePr>
    <w:tblStylePr w:type="band1Vert">
      <w:tblPr/>
      <w:tcPr>
        <w:tcBorders>
          <w:top w:val="single" w:sz="8" w:space="0" w:color="18A638"/>
          <w:left w:val="single" w:sz="8" w:space="0" w:color="18A638"/>
          <w:bottom w:val="single" w:sz="8" w:space="0" w:color="18A638"/>
          <w:right w:val="single" w:sz="8" w:space="0" w:color="18A638"/>
        </w:tcBorders>
        <w:shd w:val="clear" w:color="auto" w:fill="B9F5C6"/>
      </w:tcPr>
    </w:tblStylePr>
    <w:tblStylePr w:type="band1Horz">
      <w:tblPr/>
      <w:tcPr>
        <w:tcBorders>
          <w:top w:val="single" w:sz="8" w:space="0" w:color="18A638"/>
          <w:left w:val="single" w:sz="8" w:space="0" w:color="18A638"/>
          <w:bottom w:val="single" w:sz="8" w:space="0" w:color="18A638"/>
          <w:right w:val="single" w:sz="8" w:space="0" w:color="18A638"/>
          <w:insideV w:val="single" w:sz="8" w:space="0" w:color="18A638"/>
        </w:tcBorders>
        <w:shd w:val="clear" w:color="auto" w:fill="B9F5C6"/>
      </w:tcPr>
    </w:tblStylePr>
    <w:tblStylePr w:type="band2Horz">
      <w:tblPr/>
      <w:tcPr>
        <w:tcBorders>
          <w:top w:val="single" w:sz="8" w:space="0" w:color="18A638"/>
          <w:left w:val="single" w:sz="8" w:space="0" w:color="18A638"/>
          <w:bottom w:val="single" w:sz="8" w:space="0" w:color="18A638"/>
          <w:right w:val="single" w:sz="8" w:space="0" w:color="18A638"/>
          <w:insideV w:val="single" w:sz="8" w:space="0" w:color="18A638"/>
        </w:tcBorders>
      </w:tcPr>
    </w:tblStylePr>
  </w:style>
  <w:style w:type="table" w:styleId="LightGrid-Accent6">
    <w:name w:val="Light Grid Accent 6"/>
    <w:basedOn w:val="TableNormal"/>
    <w:uiPriority w:val="62"/>
    <w:semiHidden/>
    <w:unhideWhenUsed/>
    <w:rsid w:val="007460B7"/>
    <w:tblPr>
      <w:tblStyleRowBandSize w:val="1"/>
      <w:tblStyleColBandSize w:val="1"/>
      <w:tblBorders>
        <w:top w:val="single" w:sz="8" w:space="0" w:color="9CBE17"/>
        <w:left w:val="single" w:sz="8" w:space="0" w:color="9CBE17"/>
        <w:bottom w:val="single" w:sz="8" w:space="0" w:color="9CBE17"/>
        <w:right w:val="single" w:sz="8" w:space="0" w:color="9CBE17"/>
        <w:insideH w:val="single" w:sz="8" w:space="0" w:color="9CBE17"/>
        <w:insideV w:val="single" w:sz="8" w:space="0" w:color="9CBE17"/>
      </w:tblBorders>
    </w:tblPr>
    <w:tblStylePr w:type="firstRow">
      <w:pPr>
        <w:spacing w:before="0" w:after="0" w:line="240" w:lineRule="auto"/>
      </w:pPr>
      <w:rPr>
        <w:rFonts w:ascii="___WRD_EMBED_SUB_196" w:eastAsia="MS Gothic" w:hAnsi="___WRD_EMBED_SUB_196" w:cs="Times New Roman"/>
        <w:b/>
        <w:bCs/>
      </w:rPr>
      <w:tblPr/>
      <w:tcPr>
        <w:tcBorders>
          <w:top w:val="single" w:sz="8" w:space="0" w:color="9CBE17"/>
          <w:left w:val="single" w:sz="8" w:space="0" w:color="9CBE17"/>
          <w:bottom w:val="single" w:sz="18" w:space="0" w:color="9CBE17"/>
          <w:right w:val="single" w:sz="8" w:space="0" w:color="9CBE17"/>
          <w:insideH w:val="nil"/>
          <w:insideV w:val="single" w:sz="8" w:space="0" w:color="9CBE17"/>
        </w:tcBorders>
      </w:tcPr>
    </w:tblStylePr>
    <w:tblStylePr w:type="lastRow">
      <w:pPr>
        <w:spacing w:before="0" w:after="0" w:line="240" w:lineRule="auto"/>
      </w:pPr>
      <w:rPr>
        <w:rFonts w:ascii="___WRD_EMBED_SUB_196" w:eastAsia="MS Gothic" w:hAnsi="___WRD_EMBED_SUB_196" w:cs="Times New Roman"/>
        <w:b/>
        <w:bCs/>
      </w:rPr>
      <w:tblPr/>
      <w:tcPr>
        <w:tcBorders>
          <w:top w:val="double" w:sz="6" w:space="0" w:color="9CBE17"/>
          <w:left w:val="single" w:sz="8" w:space="0" w:color="9CBE17"/>
          <w:bottom w:val="single" w:sz="8" w:space="0" w:color="9CBE17"/>
          <w:right w:val="single" w:sz="8" w:space="0" w:color="9CBE17"/>
          <w:insideH w:val="nil"/>
          <w:insideV w:val="single" w:sz="8" w:space="0" w:color="9CBE17"/>
        </w:tcBorders>
      </w:tcPr>
    </w:tblStylePr>
    <w:tblStylePr w:type="firstCol">
      <w:rPr>
        <w:rFonts w:ascii="___WRD_EMBED_SUB_196" w:eastAsia="MS Gothic" w:hAnsi="___WRD_EMBED_SUB_196" w:cs="Times New Roman"/>
        <w:b/>
        <w:bCs/>
      </w:rPr>
    </w:tblStylePr>
    <w:tblStylePr w:type="lastCol">
      <w:rPr>
        <w:rFonts w:ascii="___WRD_EMBED_SUB_196" w:eastAsia="MS Gothic" w:hAnsi="___WRD_EMBED_SUB_196" w:cs="Times New Roman"/>
        <w:b/>
        <w:bCs/>
      </w:rPr>
      <w:tblPr/>
      <w:tcPr>
        <w:tcBorders>
          <w:top w:val="single" w:sz="8" w:space="0" w:color="9CBE17"/>
          <w:left w:val="single" w:sz="8" w:space="0" w:color="9CBE17"/>
          <w:bottom w:val="single" w:sz="8" w:space="0" w:color="9CBE17"/>
          <w:right w:val="single" w:sz="8" w:space="0" w:color="9CBE17"/>
        </w:tcBorders>
      </w:tcPr>
    </w:tblStylePr>
    <w:tblStylePr w:type="band1Vert">
      <w:tblPr/>
      <w:tcPr>
        <w:tcBorders>
          <w:top w:val="single" w:sz="8" w:space="0" w:color="9CBE17"/>
          <w:left w:val="single" w:sz="8" w:space="0" w:color="9CBE17"/>
          <w:bottom w:val="single" w:sz="8" w:space="0" w:color="9CBE17"/>
          <w:right w:val="single" w:sz="8" w:space="0" w:color="9CBE17"/>
        </w:tcBorders>
        <w:shd w:val="clear" w:color="auto" w:fill="EBF7BD"/>
      </w:tcPr>
    </w:tblStylePr>
    <w:tblStylePr w:type="band1Horz">
      <w:tblPr/>
      <w:tcPr>
        <w:tcBorders>
          <w:top w:val="single" w:sz="8" w:space="0" w:color="9CBE17"/>
          <w:left w:val="single" w:sz="8" w:space="0" w:color="9CBE17"/>
          <w:bottom w:val="single" w:sz="8" w:space="0" w:color="9CBE17"/>
          <w:right w:val="single" w:sz="8" w:space="0" w:color="9CBE17"/>
          <w:insideV w:val="single" w:sz="8" w:space="0" w:color="9CBE17"/>
        </w:tcBorders>
        <w:shd w:val="clear" w:color="auto" w:fill="EBF7BD"/>
      </w:tcPr>
    </w:tblStylePr>
    <w:tblStylePr w:type="band2Horz">
      <w:tblPr/>
      <w:tcPr>
        <w:tcBorders>
          <w:top w:val="single" w:sz="8" w:space="0" w:color="9CBE17"/>
          <w:left w:val="single" w:sz="8" w:space="0" w:color="9CBE17"/>
          <w:bottom w:val="single" w:sz="8" w:space="0" w:color="9CBE17"/>
          <w:right w:val="single" w:sz="8" w:space="0" w:color="9CBE17"/>
          <w:insideV w:val="single" w:sz="8" w:space="0" w:color="9CBE17"/>
        </w:tcBorders>
      </w:tcPr>
    </w:tblStylePr>
  </w:style>
  <w:style w:type="table" w:styleId="LightList">
    <w:name w:val="Light List"/>
    <w:basedOn w:val="TableNormal"/>
    <w:uiPriority w:val="61"/>
    <w:semiHidden/>
    <w:unhideWhenUsed/>
    <w:rsid w:val="007460B7"/>
    <w:tblPr>
      <w:tblStyleRowBandSize w:val="1"/>
      <w:tblStyleColBandSize w:val="1"/>
      <w:tblBorders>
        <w:top w:val="single" w:sz="8" w:space="0" w:color="2D2926"/>
        <w:left w:val="single" w:sz="8" w:space="0" w:color="2D2926"/>
        <w:bottom w:val="single" w:sz="8" w:space="0" w:color="2D2926"/>
        <w:right w:val="single" w:sz="8" w:space="0" w:color="2D2926"/>
      </w:tblBorders>
    </w:tblPr>
    <w:tblStylePr w:type="firstRow">
      <w:pPr>
        <w:spacing w:before="0" w:after="0" w:line="240" w:lineRule="auto"/>
      </w:pPr>
      <w:rPr>
        <w:b/>
        <w:bCs/>
        <w:color w:val="FFFFFF"/>
      </w:rPr>
      <w:tblPr/>
      <w:tcPr>
        <w:shd w:val="clear" w:color="auto" w:fill="2D2926"/>
      </w:tcPr>
    </w:tblStylePr>
    <w:tblStylePr w:type="lastRow">
      <w:pPr>
        <w:spacing w:before="0" w:after="0" w:line="240" w:lineRule="auto"/>
      </w:pPr>
      <w:rPr>
        <w:b/>
        <w:bCs/>
      </w:rPr>
      <w:tblPr/>
      <w:tcPr>
        <w:tcBorders>
          <w:top w:val="double" w:sz="6" w:space="0" w:color="2D2926"/>
          <w:left w:val="single" w:sz="8" w:space="0" w:color="2D2926"/>
          <w:bottom w:val="single" w:sz="8" w:space="0" w:color="2D2926"/>
          <w:right w:val="single" w:sz="8" w:space="0" w:color="2D2926"/>
        </w:tcBorders>
      </w:tcPr>
    </w:tblStylePr>
    <w:tblStylePr w:type="firstCol">
      <w:rPr>
        <w:b/>
        <w:bCs/>
      </w:rPr>
    </w:tblStylePr>
    <w:tblStylePr w:type="lastCol">
      <w:rPr>
        <w:b/>
        <w:bCs/>
      </w:rPr>
    </w:tblStylePr>
    <w:tblStylePr w:type="band1Vert">
      <w:tblPr/>
      <w:tcPr>
        <w:tcBorders>
          <w:top w:val="single" w:sz="8" w:space="0" w:color="2D2926"/>
          <w:left w:val="single" w:sz="8" w:space="0" w:color="2D2926"/>
          <w:bottom w:val="single" w:sz="8" w:space="0" w:color="2D2926"/>
          <w:right w:val="single" w:sz="8" w:space="0" w:color="2D2926"/>
        </w:tcBorders>
      </w:tcPr>
    </w:tblStylePr>
    <w:tblStylePr w:type="band1Horz">
      <w:tblPr/>
      <w:tcPr>
        <w:tcBorders>
          <w:top w:val="single" w:sz="8" w:space="0" w:color="2D2926"/>
          <w:left w:val="single" w:sz="8" w:space="0" w:color="2D2926"/>
          <w:bottom w:val="single" w:sz="8" w:space="0" w:color="2D2926"/>
          <w:right w:val="single" w:sz="8" w:space="0" w:color="2D2926"/>
        </w:tcBorders>
      </w:tcPr>
    </w:tblStylePr>
  </w:style>
  <w:style w:type="table" w:styleId="LightList-Accent1">
    <w:name w:val="Light List Accent 1"/>
    <w:basedOn w:val="TableNormal"/>
    <w:uiPriority w:val="61"/>
    <w:semiHidden/>
    <w:unhideWhenUsed/>
    <w:rsid w:val="007460B7"/>
    <w:tblPr>
      <w:tblStyleRowBandSize w:val="1"/>
      <w:tblStyleColBandSize w:val="1"/>
      <w:tblBorders>
        <w:top w:val="single" w:sz="8" w:space="0" w:color="00915A"/>
        <w:left w:val="single" w:sz="8" w:space="0" w:color="00915A"/>
        <w:bottom w:val="single" w:sz="8" w:space="0" w:color="00915A"/>
        <w:right w:val="single" w:sz="8" w:space="0" w:color="00915A"/>
      </w:tblBorders>
    </w:tblPr>
    <w:tblStylePr w:type="firstRow">
      <w:pPr>
        <w:spacing w:before="0" w:after="0" w:line="240" w:lineRule="auto"/>
      </w:pPr>
      <w:rPr>
        <w:b/>
        <w:bCs/>
        <w:color w:val="FFFFFF"/>
      </w:rPr>
      <w:tblPr/>
      <w:tcPr>
        <w:shd w:val="clear" w:color="auto" w:fill="00915A"/>
      </w:tcPr>
    </w:tblStylePr>
    <w:tblStylePr w:type="lastRow">
      <w:pPr>
        <w:spacing w:before="0" w:after="0" w:line="240" w:lineRule="auto"/>
      </w:pPr>
      <w:rPr>
        <w:b/>
        <w:bCs/>
      </w:rPr>
      <w:tblPr/>
      <w:tcPr>
        <w:tcBorders>
          <w:top w:val="double" w:sz="6" w:space="0" w:color="00915A"/>
          <w:left w:val="single" w:sz="8" w:space="0" w:color="00915A"/>
          <w:bottom w:val="single" w:sz="8" w:space="0" w:color="00915A"/>
          <w:right w:val="single" w:sz="8" w:space="0" w:color="00915A"/>
        </w:tcBorders>
      </w:tcPr>
    </w:tblStylePr>
    <w:tblStylePr w:type="firstCol">
      <w:rPr>
        <w:b/>
        <w:bCs/>
      </w:rPr>
    </w:tblStylePr>
    <w:tblStylePr w:type="lastCol">
      <w:rPr>
        <w:b/>
        <w:bCs/>
      </w:rPr>
    </w:tblStylePr>
    <w:tblStylePr w:type="band1Vert">
      <w:tblPr/>
      <w:tcPr>
        <w:tcBorders>
          <w:top w:val="single" w:sz="8" w:space="0" w:color="00915A"/>
          <w:left w:val="single" w:sz="8" w:space="0" w:color="00915A"/>
          <w:bottom w:val="single" w:sz="8" w:space="0" w:color="00915A"/>
          <w:right w:val="single" w:sz="8" w:space="0" w:color="00915A"/>
        </w:tcBorders>
      </w:tcPr>
    </w:tblStylePr>
    <w:tblStylePr w:type="band1Horz">
      <w:tblPr/>
      <w:tcPr>
        <w:tcBorders>
          <w:top w:val="single" w:sz="8" w:space="0" w:color="00915A"/>
          <w:left w:val="single" w:sz="8" w:space="0" w:color="00915A"/>
          <w:bottom w:val="single" w:sz="8" w:space="0" w:color="00915A"/>
          <w:right w:val="single" w:sz="8" w:space="0" w:color="00915A"/>
        </w:tcBorders>
      </w:tcPr>
    </w:tblStylePr>
  </w:style>
  <w:style w:type="table" w:styleId="LightList-Accent2">
    <w:name w:val="Light List Accent 2"/>
    <w:basedOn w:val="TableNormal"/>
    <w:uiPriority w:val="61"/>
    <w:semiHidden/>
    <w:unhideWhenUsed/>
    <w:rsid w:val="007460B7"/>
    <w:tblPr>
      <w:tblStyleRowBandSize w:val="1"/>
      <w:tblStyleColBandSize w:val="1"/>
      <w:tblBorders>
        <w:top w:val="single" w:sz="8" w:space="0" w:color="BCD036"/>
        <w:left w:val="single" w:sz="8" w:space="0" w:color="BCD036"/>
        <w:bottom w:val="single" w:sz="8" w:space="0" w:color="BCD036"/>
        <w:right w:val="single" w:sz="8" w:space="0" w:color="BCD036"/>
      </w:tblBorders>
    </w:tblPr>
    <w:tblStylePr w:type="firstRow">
      <w:pPr>
        <w:spacing w:before="0" w:after="0" w:line="240" w:lineRule="auto"/>
      </w:pPr>
      <w:rPr>
        <w:b/>
        <w:bCs/>
        <w:color w:val="FFFFFF"/>
      </w:rPr>
      <w:tblPr/>
      <w:tcPr>
        <w:shd w:val="clear" w:color="auto" w:fill="BCD036"/>
      </w:tcPr>
    </w:tblStylePr>
    <w:tblStylePr w:type="lastRow">
      <w:pPr>
        <w:spacing w:before="0" w:after="0" w:line="240" w:lineRule="auto"/>
      </w:pPr>
      <w:rPr>
        <w:b/>
        <w:bCs/>
      </w:rPr>
      <w:tblPr/>
      <w:tcPr>
        <w:tcBorders>
          <w:top w:val="double" w:sz="6" w:space="0" w:color="BCD036"/>
          <w:left w:val="single" w:sz="8" w:space="0" w:color="BCD036"/>
          <w:bottom w:val="single" w:sz="8" w:space="0" w:color="BCD036"/>
          <w:right w:val="single" w:sz="8" w:space="0" w:color="BCD036"/>
        </w:tcBorders>
      </w:tcPr>
    </w:tblStylePr>
    <w:tblStylePr w:type="firstCol">
      <w:rPr>
        <w:b/>
        <w:bCs/>
      </w:rPr>
    </w:tblStylePr>
    <w:tblStylePr w:type="lastCol">
      <w:rPr>
        <w:b/>
        <w:bCs/>
      </w:rPr>
    </w:tblStylePr>
    <w:tblStylePr w:type="band1Vert">
      <w:tblPr/>
      <w:tcPr>
        <w:tcBorders>
          <w:top w:val="single" w:sz="8" w:space="0" w:color="BCD036"/>
          <w:left w:val="single" w:sz="8" w:space="0" w:color="BCD036"/>
          <w:bottom w:val="single" w:sz="8" w:space="0" w:color="BCD036"/>
          <w:right w:val="single" w:sz="8" w:space="0" w:color="BCD036"/>
        </w:tcBorders>
      </w:tcPr>
    </w:tblStylePr>
    <w:tblStylePr w:type="band1Horz">
      <w:tblPr/>
      <w:tcPr>
        <w:tcBorders>
          <w:top w:val="single" w:sz="8" w:space="0" w:color="BCD036"/>
          <w:left w:val="single" w:sz="8" w:space="0" w:color="BCD036"/>
          <w:bottom w:val="single" w:sz="8" w:space="0" w:color="BCD036"/>
          <w:right w:val="single" w:sz="8" w:space="0" w:color="BCD036"/>
        </w:tcBorders>
      </w:tcPr>
    </w:tblStylePr>
  </w:style>
  <w:style w:type="table" w:styleId="LightList-Accent3">
    <w:name w:val="Light List Accent 3"/>
    <w:basedOn w:val="TableNormal"/>
    <w:uiPriority w:val="61"/>
    <w:semiHidden/>
    <w:unhideWhenUsed/>
    <w:rsid w:val="007460B7"/>
    <w:tblPr>
      <w:tblStyleRowBandSize w:val="1"/>
      <w:tblStyleColBandSize w:val="1"/>
      <w:tblBorders>
        <w:top w:val="single" w:sz="8" w:space="0" w:color="00A791"/>
        <w:left w:val="single" w:sz="8" w:space="0" w:color="00A791"/>
        <w:bottom w:val="single" w:sz="8" w:space="0" w:color="00A791"/>
        <w:right w:val="single" w:sz="8" w:space="0" w:color="00A791"/>
      </w:tblBorders>
    </w:tblPr>
    <w:tblStylePr w:type="firstRow">
      <w:pPr>
        <w:spacing w:before="0" w:after="0" w:line="240" w:lineRule="auto"/>
      </w:pPr>
      <w:rPr>
        <w:b/>
        <w:bCs/>
        <w:color w:val="FFFFFF"/>
      </w:rPr>
      <w:tblPr/>
      <w:tcPr>
        <w:shd w:val="clear" w:color="auto" w:fill="00A791"/>
      </w:tcPr>
    </w:tblStylePr>
    <w:tblStylePr w:type="lastRow">
      <w:pPr>
        <w:spacing w:before="0" w:after="0" w:line="240" w:lineRule="auto"/>
      </w:pPr>
      <w:rPr>
        <w:b/>
        <w:bCs/>
      </w:rPr>
      <w:tblPr/>
      <w:tcPr>
        <w:tcBorders>
          <w:top w:val="double" w:sz="6" w:space="0" w:color="00A791"/>
          <w:left w:val="single" w:sz="8" w:space="0" w:color="00A791"/>
          <w:bottom w:val="single" w:sz="8" w:space="0" w:color="00A791"/>
          <w:right w:val="single" w:sz="8" w:space="0" w:color="00A791"/>
        </w:tcBorders>
      </w:tcPr>
    </w:tblStylePr>
    <w:tblStylePr w:type="firstCol">
      <w:rPr>
        <w:b/>
        <w:bCs/>
      </w:rPr>
    </w:tblStylePr>
    <w:tblStylePr w:type="lastCol">
      <w:rPr>
        <w:b/>
        <w:bCs/>
      </w:rPr>
    </w:tblStylePr>
    <w:tblStylePr w:type="band1Vert">
      <w:tblPr/>
      <w:tcPr>
        <w:tcBorders>
          <w:top w:val="single" w:sz="8" w:space="0" w:color="00A791"/>
          <w:left w:val="single" w:sz="8" w:space="0" w:color="00A791"/>
          <w:bottom w:val="single" w:sz="8" w:space="0" w:color="00A791"/>
          <w:right w:val="single" w:sz="8" w:space="0" w:color="00A791"/>
        </w:tcBorders>
      </w:tcPr>
    </w:tblStylePr>
    <w:tblStylePr w:type="band1Horz">
      <w:tblPr/>
      <w:tcPr>
        <w:tcBorders>
          <w:top w:val="single" w:sz="8" w:space="0" w:color="00A791"/>
          <w:left w:val="single" w:sz="8" w:space="0" w:color="00A791"/>
          <w:bottom w:val="single" w:sz="8" w:space="0" w:color="00A791"/>
          <w:right w:val="single" w:sz="8" w:space="0" w:color="00A791"/>
        </w:tcBorders>
      </w:tcPr>
    </w:tblStylePr>
  </w:style>
  <w:style w:type="table" w:styleId="LightList-Accent4">
    <w:name w:val="Light List Accent 4"/>
    <w:basedOn w:val="TableNormal"/>
    <w:uiPriority w:val="61"/>
    <w:semiHidden/>
    <w:unhideWhenUsed/>
    <w:rsid w:val="007460B7"/>
    <w:tblPr>
      <w:tblStyleRowBandSize w:val="1"/>
      <w:tblStyleColBandSize w:val="1"/>
      <w:tblBorders>
        <w:top w:val="single" w:sz="8" w:space="0" w:color="93C463"/>
        <w:left w:val="single" w:sz="8" w:space="0" w:color="93C463"/>
        <w:bottom w:val="single" w:sz="8" w:space="0" w:color="93C463"/>
        <w:right w:val="single" w:sz="8" w:space="0" w:color="93C463"/>
      </w:tblBorders>
    </w:tblPr>
    <w:tblStylePr w:type="firstRow">
      <w:pPr>
        <w:spacing w:before="0" w:after="0" w:line="240" w:lineRule="auto"/>
      </w:pPr>
      <w:rPr>
        <w:b/>
        <w:bCs/>
        <w:color w:val="FFFFFF"/>
      </w:rPr>
      <w:tblPr/>
      <w:tcPr>
        <w:shd w:val="clear" w:color="auto" w:fill="93C463"/>
      </w:tcPr>
    </w:tblStylePr>
    <w:tblStylePr w:type="lastRow">
      <w:pPr>
        <w:spacing w:before="0" w:after="0" w:line="240" w:lineRule="auto"/>
      </w:pPr>
      <w:rPr>
        <w:b/>
        <w:bCs/>
      </w:rPr>
      <w:tblPr/>
      <w:tcPr>
        <w:tcBorders>
          <w:top w:val="double" w:sz="6" w:space="0" w:color="93C463"/>
          <w:left w:val="single" w:sz="8" w:space="0" w:color="93C463"/>
          <w:bottom w:val="single" w:sz="8" w:space="0" w:color="93C463"/>
          <w:right w:val="single" w:sz="8" w:space="0" w:color="93C463"/>
        </w:tcBorders>
      </w:tcPr>
    </w:tblStylePr>
    <w:tblStylePr w:type="firstCol">
      <w:rPr>
        <w:b/>
        <w:bCs/>
      </w:rPr>
    </w:tblStylePr>
    <w:tblStylePr w:type="lastCol">
      <w:rPr>
        <w:b/>
        <w:bCs/>
      </w:rPr>
    </w:tblStylePr>
    <w:tblStylePr w:type="band1Vert">
      <w:tblPr/>
      <w:tcPr>
        <w:tcBorders>
          <w:top w:val="single" w:sz="8" w:space="0" w:color="93C463"/>
          <w:left w:val="single" w:sz="8" w:space="0" w:color="93C463"/>
          <w:bottom w:val="single" w:sz="8" w:space="0" w:color="93C463"/>
          <w:right w:val="single" w:sz="8" w:space="0" w:color="93C463"/>
        </w:tcBorders>
      </w:tcPr>
    </w:tblStylePr>
    <w:tblStylePr w:type="band1Horz">
      <w:tblPr/>
      <w:tcPr>
        <w:tcBorders>
          <w:top w:val="single" w:sz="8" w:space="0" w:color="93C463"/>
          <w:left w:val="single" w:sz="8" w:space="0" w:color="93C463"/>
          <w:bottom w:val="single" w:sz="8" w:space="0" w:color="93C463"/>
          <w:right w:val="single" w:sz="8" w:space="0" w:color="93C463"/>
        </w:tcBorders>
      </w:tcPr>
    </w:tblStylePr>
  </w:style>
  <w:style w:type="table" w:styleId="LightList-Accent5">
    <w:name w:val="Light List Accent 5"/>
    <w:basedOn w:val="TableNormal"/>
    <w:uiPriority w:val="61"/>
    <w:semiHidden/>
    <w:unhideWhenUsed/>
    <w:rsid w:val="007460B7"/>
    <w:tblPr>
      <w:tblStyleRowBandSize w:val="1"/>
      <w:tblStyleColBandSize w:val="1"/>
      <w:tblBorders>
        <w:top w:val="single" w:sz="8" w:space="0" w:color="18A638"/>
        <w:left w:val="single" w:sz="8" w:space="0" w:color="18A638"/>
        <w:bottom w:val="single" w:sz="8" w:space="0" w:color="18A638"/>
        <w:right w:val="single" w:sz="8" w:space="0" w:color="18A638"/>
      </w:tblBorders>
    </w:tblPr>
    <w:tblStylePr w:type="firstRow">
      <w:pPr>
        <w:spacing w:before="0" w:after="0" w:line="240" w:lineRule="auto"/>
      </w:pPr>
      <w:rPr>
        <w:b/>
        <w:bCs/>
        <w:color w:val="FFFFFF"/>
      </w:rPr>
      <w:tblPr/>
      <w:tcPr>
        <w:shd w:val="clear" w:color="auto" w:fill="18A638"/>
      </w:tcPr>
    </w:tblStylePr>
    <w:tblStylePr w:type="lastRow">
      <w:pPr>
        <w:spacing w:before="0" w:after="0" w:line="240" w:lineRule="auto"/>
      </w:pPr>
      <w:rPr>
        <w:b/>
        <w:bCs/>
      </w:rPr>
      <w:tblPr/>
      <w:tcPr>
        <w:tcBorders>
          <w:top w:val="double" w:sz="6" w:space="0" w:color="18A638"/>
          <w:left w:val="single" w:sz="8" w:space="0" w:color="18A638"/>
          <w:bottom w:val="single" w:sz="8" w:space="0" w:color="18A638"/>
          <w:right w:val="single" w:sz="8" w:space="0" w:color="18A638"/>
        </w:tcBorders>
      </w:tcPr>
    </w:tblStylePr>
    <w:tblStylePr w:type="firstCol">
      <w:rPr>
        <w:b/>
        <w:bCs/>
      </w:rPr>
    </w:tblStylePr>
    <w:tblStylePr w:type="lastCol">
      <w:rPr>
        <w:b/>
        <w:bCs/>
      </w:rPr>
    </w:tblStylePr>
    <w:tblStylePr w:type="band1Vert">
      <w:tblPr/>
      <w:tcPr>
        <w:tcBorders>
          <w:top w:val="single" w:sz="8" w:space="0" w:color="18A638"/>
          <w:left w:val="single" w:sz="8" w:space="0" w:color="18A638"/>
          <w:bottom w:val="single" w:sz="8" w:space="0" w:color="18A638"/>
          <w:right w:val="single" w:sz="8" w:space="0" w:color="18A638"/>
        </w:tcBorders>
      </w:tcPr>
    </w:tblStylePr>
    <w:tblStylePr w:type="band1Horz">
      <w:tblPr/>
      <w:tcPr>
        <w:tcBorders>
          <w:top w:val="single" w:sz="8" w:space="0" w:color="18A638"/>
          <w:left w:val="single" w:sz="8" w:space="0" w:color="18A638"/>
          <w:bottom w:val="single" w:sz="8" w:space="0" w:color="18A638"/>
          <w:right w:val="single" w:sz="8" w:space="0" w:color="18A638"/>
        </w:tcBorders>
      </w:tcPr>
    </w:tblStylePr>
  </w:style>
  <w:style w:type="table" w:styleId="LightList-Accent6">
    <w:name w:val="Light List Accent 6"/>
    <w:basedOn w:val="TableNormal"/>
    <w:uiPriority w:val="61"/>
    <w:semiHidden/>
    <w:unhideWhenUsed/>
    <w:rsid w:val="007460B7"/>
    <w:tblPr>
      <w:tblStyleRowBandSize w:val="1"/>
      <w:tblStyleColBandSize w:val="1"/>
      <w:tblBorders>
        <w:top w:val="single" w:sz="8" w:space="0" w:color="9CBE17"/>
        <w:left w:val="single" w:sz="8" w:space="0" w:color="9CBE17"/>
        <w:bottom w:val="single" w:sz="8" w:space="0" w:color="9CBE17"/>
        <w:right w:val="single" w:sz="8" w:space="0" w:color="9CBE17"/>
      </w:tblBorders>
    </w:tblPr>
    <w:tblStylePr w:type="firstRow">
      <w:pPr>
        <w:spacing w:before="0" w:after="0" w:line="240" w:lineRule="auto"/>
      </w:pPr>
      <w:rPr>
        <w:b/>
        <w:bCs/>
        <w:color w:val="FFFFFF"/>
      </w:rPr>
      <w:tblPr/>
      <w:tcPr>
        <w:shd w:val="clear" w:color="auto" w:fill="9CBE17"/>
      </w:tcPr>
    </w:tblStylePr>
    <w:tblStylePr w:type="lastRow">
      <w:pPr>
        <w:spacing w:before="0" w:after="0" w:line="240" w:lineRule="auto"/>
      </w:pPr>
      <w:rPr>
        <w:b/>
        <w:bCs/>
      </w:rPr>
      <w:tblPr/>
      <w:tcPr>
        <w:tcBorders>
          <w:top w:val="double" w:sz="6" w:space="0" w:color="9CBE17"/>
          <w:left w:val="single" w:sz="8" w:space="0" w:color="9CBE17"/>
          <w:bottom w:val="single" w:sz="8" w:space="0" w:color="9CBE17"/>
          <w:right w:val="single" w:sz="8" w:space="0" w:color="9CBE17"/>
        </w:tcBorders>
      </w:tcPr>
    </w:tblStylePr>
    <w:tblStylePr w:type="firstCol">
      <w:rPr>
        <w:b/>
        <w:bCs/>
      </w:rPr>
    </w:tblStylePr>
    <w:tblStylePr w:type="lastCol">
      <w:rPr>
        <w:b/>
        <w:bCs/>
      </w:rPr>
    </w:tblStylePr>
    <w:tblStylePr w:type="band1Vert">
      <w:tblPr/>
      <w:tcPr>
        <w:tcBorders>
          <w:top w:val="single" w:sz="8" w:space="0" w:color="9CBE17"/>
          <w:left w:val="single" w:sz="8" w:space="0" w:color="9CBE17"/>
          <w:bottom w:val="single" w:sz="8" w:space="0" w:color="9CBE17"/>
          <w:right w:val="single" w:sz="8" w:space="0" w:color="9CBE17"/>
        </w:tcBorders>
      </w:tcPr>
    </w:tblStylePr>
    <w:tblStylePr w:type="band1Horz">
      <w:tblPr/>
      <w:tcPr>
        <w:tcBorders>
          <w:top w:val="single" w:sz="8" w:space="0" w:color="9CBE17"/>
          <w:left w:val="single" w:sz="8" w:space="0" w:color="9CBE17"/>
          <w:bottom w:val="single" w:sz="8" w:space="0" w:color="9CBE17"/>
          <w:right w:val="single" w:sz="8" w:space="0" w:color="9CBE17"/>
        </w:tcBorders>
      </w:tcPr>
    </w:tblStylePr>
  </w:style>
  <w:style w:type="table" w:styleId="LightShading">
    <w:name w:val="Light Shading"/>
    <w:basedOn w:val="TableNormal"/>
    <w:uiPriority w:val="60"/>
    <w:semiHidden/>
    <w:unhideWhenUsed/>
    <w:rsid w:val="007460B7"/>
    <w:rPr>
      <w:color w:val="211E1C"/>
    </w:rPr>
    <w:tblPr>
      <w:tblStyleRowBandSize w:val="1"/>
      <w:tblStyleColBandSize w:val="1"/>
      <w:tblBorders>
        <w:top w:val="single" w:sz="8" w:space="0" w:color="2D2926"/>
        <w:bottom w:val="single" w:sz="8" w:space="0" w:color="2D2926"/>
      </w:tblBorders>
    </w:tblPr>
    <w:tblStylePr w:type="firstRow">
      <w:pPr>
        <w:spacing w:before="0" w:after="0" w:line="240" w:lineRule="auto"/>
      </w:pPr>
      <w:rPr>
        <w:b/>
        <w:bCs/>
      </w:rPr>
      <w:tblPr/>
      <w:tcPr>
        <w:tcBorders>
          <w:top w:val="single" w:sz="8" w:space="0" w:color="2D2926"/>
          <w:left w:val="nil"/>
          <w:bottom w:val="single" w:sz="8" w:space="0" w:color="2D2926"/>
          <w:right w:val="nil"/>
          <w:insideH w:val="nil"/>
          <w:insideV w:val="nil"/>
        </w:tcBorders>
      </w:tcPr>
    </w:tblStylePr>
    <w:tblStylePr w:type="lastRow">
      <w:pPr>
        <w:spacing w:before="0" w:after="0" w:line="240" w:lineRule="auto"/>
      </w:pPr>
      <w:rPr>
        <w:b/>
        <w:bCs/>
      </w:rPr>
      <w:tblPr/>
      <w:tcPr>
        <w:tcBorders>
          <w:top w:val="single" w:sz="8" w:space="0" w:color="2D2926"/>
          <w:left w:val="nil"/>
          <w:bottom w:val="single" w:sz="8" w:space="0" w:color="2D29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C5"/>
      </w:tcPr>
    </w:tblStylePr>
    <w:tblStylePr w:type="band1Horz">
      <w:tblPr/>
      <w:tcPr>
        <w:tcBorders>
          <w:left w:val="nil"/>
          <w:right w:val="nil"/>
          <w:insideH w:val="nil"/>
          <w:insideV w:val="nil"/>
        </w:tcBorders>
        <w:shd w:val="clear" w:color="auto" w:fill="CEC9C5"/>
      </w:tcPr>
    </w:tblStylePr>
  </w:style>
  <w:style w:type="table" w:styleId="LightShading-Accent1">
    <w:name w:val="Light Shading Accent 1"/>
    <w:basedOn w:val="TableNormal"/>
    <w:uiPriority w:val="60"/>
    <w:semiHidden/>
    <w:unhideWhenUsed/>
    <w:rsid w:val="007460B7"/>
    <w:rPr>
      <w:color w:val="006C43"/>
    </w:rPr>
    <w:tblPr>
      <w:tblStyleRowBandSize w:val="1"/>
      <w:tblStyleColBandSize w:val="1"/>
      <w:tblBorders>
        <w:top w:val="single" w:sz="8" w:space="0" w:color="00915A"/>
        <w:bottom w:val="single" w:sz="8" w:space="0" w:color="00915A"/>
      </w:tblBorders>
    </w:tblPr>
    <w:tblStylePr w:type="firstRow">
      <w:pPr>
        <w:spacing w:before="0" w:after="0" w:line="240" w:lineRule="auto"/>
      </w:pPr>
      <w:rPr>
        <w:b/>
        <w:bCs/>
      </w:rPr>
      <w:tblPr/>
      <w:tcPr>
        <w:tcBorders>
          <w:top w:val="single" w:sz="8" w:space="0" w:color="00915A"/>
          <w:left w:val="nil"/>
          <w:bottom w:val="single" w:sz="8" w:space="0" w:color="00915A"/>
          <w:right w:val="nil"/>
          <w:insideH w:val="nil"/>
          <w:insideV w:val="nil"/>
        </w:tcBorders>
      </w:tcPr>
    </w:tblStylePr>
    <w:tblStylePr w:type="lastRow">
      <w:pPr>
        <w:spacing w:before="0" w:after="0" w:line="240" w:lineRule="auto"/>
      </w:pPr>
      <w:rPr>
        <w:b/>
        <w:bCs/>
      </w:rPr>
      <w:tblPr/>
      <w:tcPr>
        <w:tcBorders>
          <w:top w:val="single" w:sz="8" w:space="0" w:color="00915A"/>
          <w:left w:val="nil"/>
          <w:bottom w:val="single" w:sz="8" w:space="0" w:color="0091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DC"/>
      </w:tcPr>
    </w:tblStylePr>
    <w:tblStylePr w:type="band1Horz">
      <w:tblPr/>
      <w:tcPr>
        <w:tcBorders>
          <w:left w:val="nil"/>
          <w:right w:val="nil"/>
          <w:insideH w:val="nil"/>
          <w:insideV w:val="nil"/>
        </w:tcBorders>
        <w:shd w:val="clear" w:color="auto" w:fill="A4FFDC"/>
      </w:tcPr>
    </w:tblStylePr>
  </w:style>
  <w:style w:type="table" w:styleId="LightShading-Accent2">
    <w:name w:val="Light Shading Accent 2"/>
    <w:basedOn w:val="TableNormal"/>
    <w:uiPriority w:val="60"/>
    <w:semiHidden/>
    <w:unhideWhenUsed/>
    <w:rsid w:val="007460B7"/>
    <w:rPr>
      <w:color w:val="8E9E25"/>
    </w:rPr>
    <w:tblPr>
      <w:tblStyleRowBandSize w:val="1"/>
      <w:tblStyleColBandSize w:val="1"/>
      <w:tblBorders>
        <w:top w:val="single" w:sz="8" w:space="0" w:color="BCD036"/>
        <w:bottom w:val="single" w:sz="8" w:space="0" w:color="BCD036"/>
      </w:tblBorders>
    </w:tblPr>
    <w:tblStylePr w:type="firstRow">
      <w:pPr>
        <w:spacing w:before="0" w:after="0" w:line="240" w:lineRule="auto"/>
      </w:pPr>
      <w:rPr>
        <w:b/>
        <w:bCs/>
      </w:rPr>
      <w:tblPr/>
      <w:tcPr>
        <w:tcBorders>
          <w:top w:val="single" w:sz="8" w:space="0" w:color="BCD036"/>
          <w:left w:val="nil"/>
          <w:bottom w:val="single" w:sz="8" w:space="0" w:color="BCD036"/>
          <w:right w:val="nil"/>
          <w:insideH w:val="nil"/>
          <w:insideV w:val="nil"/>
        </w:tcBorders>
      </w:tcPr>
    </w:tblStylePr>
    <w:tblStylePr w:type="lastRow">
      <w:pPr>
        <w:spacing w:before="0" w:after="0" w:line="240" w:lineRule="auto"/>
      </w:pPr>
      <w:rPr>
        <w:b/>
        <w:bCs/>
      </w:rPr>
      <w:tblPr/>
      <w:tcPr>
        <w:tcBorders>
          <w:top w:val="single" w:sz="8" w:space="0" w:color="BCD036"/>
          <w:left w:val="nil"/>
          <w:bottom w:val="single" w:sz="8" w:space="0" w:color="BCD03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D"/>
      </w:tcPr>
    </w:tblStylePr>
    <w:tblStylePr w:type="band1Horz">
      <w:tblPr/>
      <w:tcPr>
        <w:tcBorders>
          <w:left w:val="nil"/>
          <w:right w:val="nil"/>
          <w:insideH w:val="nil"/>
          <w:insideV w:val="nil"/>
        </w:tcBorders>
        <w:shd w:val="clear" w:color="auto" w:fill="EEF3CD"/>
      </w:tcPr>
    </w:tblStylePr>
  </w:style>
  <w:style w:type="table" w:styleId="LightShading-Accent3">
    <w:name w:val="Light Shading Accent 3"/>
    <w:basedOn w:val="TableNormal"/>
    <w:uiPriority w:val="60"/>
    <w:semiHidden/>
    <w:unhideWhenUsed/>
    <w:rsid w:val="007460B7"/>
    <w:rPr>
      <w:color w:val="007D6C"/>
    </w:rPr>
    <w:tblPr>
      <w:tblStyleRowBandSize w:val="1"/>
      <w:tblStyleColBandSize w:val="1"/>
      <w:tblBorders>
        <w:top w:val="single" w:sz="8" w:space="0" w:color="00A791"/>
        <w:bottom w:val="single" w:sz="8" w:space="0" w:color="00A791"/>
      </w:tblBorders>
    </w:tblPr>
    <w:tblStylePr w:type="firstRow">
      <w:pPr>
        <w:spacing w:before="0" w:after="0" w:line="240" w:lineRule="auto"/>
      </w:pPr>
      <w:rPr>
        <w:b/>
        <w:bCs/>
      </w:rPr>
      <w:tblPr/>
      <w:tcPr>
        <w:tcBorders>
          <w:top w:val="single" w:sz="8" w:space="0" w:color="00A791"/>
          <w:left w:val="nil"/>
          <w:bottom w:val="single" w:sz="8" w:space="0" w:color="00A791"/>
          <w:right w:val="nil"/>
          <w:insideH w:val="nil"/>
          <w:insideV w:val="nil"/>
        </w:tcBorders>
      </w:tcPr>
    </w:tblStylePr>
    <w:tblStylePr w:type="lastRow">
      <w:pPr>
        <w:spacing w:before="0" w:after="0" w:line="240" w:lineRule="auto"/>
      </w:pPr>
      <w:rPr>
        <w:b/>
        <w:bCs/>
      </w:rPr>
      <w:tblPr/>
      <w:tcPr>
        <w:tcBorders>
          <w:top w:val="single" w:sz="8" w:space="0" w:color="00A791"/>
          <w:left w:val="nil"/>
          <w:bottom w:val="single" w:sz="8" w:space="0" w:color="00A79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3"/>
      </w:tcPr>
    </w:tblStylePr>
    <w:tblStylePr w:type="band1Horz">
      <w:tblPr/>
      <w:tcPr>
        <w:tcBorders>
          <w:left w:val="nil"/>
          <w:right w:val="nil"/>
          <w:insideH w:val="nil"/>
          <w:insideV w:val="nil"/>
        </w:tcBorders>
        <w:shd w:val="clear" w:color="auto" w:fill="AAFFF3"/>
      </w:tcPr>
    </w:tblStylePr>
  </w:style>
  <w:style w:type="table" w:styleId="LightShading-Accent4">
    <w:name w:val="Light Shading Accent 4"/>
    <w:basedOn w:val="TableNormal"/>
    <w:uiPriority w:val="60"/>
    <w:semiHidden/>
    <w:unhideWhenUsed/>
    <w:rsid w:val="007460B7"/>
    <w:rPr>
      <w:color w:val="6DA03C"/>
    </w:rPr>
    <w:tblPr>
      <w:tblStyleRowBandSize w:val="1"/>
      <w:tblStyleColBandSize w:val="1"/>
      <w:tblBorders>
        <w:top w:val="single" w:sz="8" w:space="0" w:color="93C463"/>
        <w:bottom w:val="single" w:sz="8" w:space="0" w:color="93C463"/>
      </w:tblBorders>
    </w:tblPr>
    <w:tblStylePr w:type="firstRow">
      <w:pPr>
        <w:spacing w:before="0" w:after="0" w:line="240" w:lineRule="auto"/>
      </w:pPr>
      <w:rPr>
        <w:b/>
        <w:bCs/>
      </w:rPr>
      <w:tblPr/>
      <w:tcPr>
        <w:tcBorders>
          <w:top w:val="single" w:sz="8" w:space="0" w:color="93C463"/>
          <w:left w:val="nil"/>
          <w:bottom w:val="single" w:sz="8" w:space="0" w:color="93C463"/>
          <w:right w:val="nil"/>
          <w:insideH w:val="nil"/>
          <w:insideV w:val="nil"/>
        </w:tcBorders>
      </w:tcPr>
    </w:tblStylePr>
    <w:tblStylePr w:type="lastRow">
      <w:pPr>
        <w:spacing w:before="0" w:after="0" w:line="240" w:lineRule="auto"/>
      </w:pPr>
      <w:rPr>
        <w:b/>
        <w:bCs/>
      </w:rPr>
      <w:tblPr/>
      <w:tcPr>
        <w:tcBorders>
          <w:top w:val="single" w:sz="8" w:space="0" w:color="93C463"/>
          <w:left w:val="nil"/>
          <w:bottom w:val="single" w:sz="8" w:space="0" w:color="93C46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D8"/>
      </w:tcPr>
    </w:tblStylePr>
    <w:tblStylePr w:type="band1Horz">
      <w:tblPr/>
      <w:tcPr>
        <w:tcBorders>
          <w:left w:val="nil"/>
          <w:right w:val="nil"/>
          <w:insideH w:val="nil"/>
          <w:insideV w:val="nil"/>
        </w:tcBorders>
        <w:shd w:val="clear" w:color="auto" w:fill="E4F0D8"/>
      </w:tcPr>
    </w:tblStylePr>
  </w:style>
  <w:style w:type="table" w:styleId="LightShading-Accent5">
    <w:name w:val="Light Shading Accent 5"/>
    <w:basedOn w:val="TableNormal"/>
    <w:uiPriority w:val="60"/>
    <w:semiHidden/>
    <w:unhideWhenUsed/>
    <w:rsid w:val="007460B7"/>
    <w:rPr>
      <w:color w:val="127C29"/>
    </w:rPr>
    <w:tblPr>
      <w:tblStyleRowBandSize w:val="1"/>
      <w:tblStyleColBandSize w:val="1"/>
      <w:tblBorders>
        <w:top w:val="single" w:sz="8" w:space="0" w:color="18A638"/>
        <w:bottom w:val="single" w:sz="8" w:space="0" w:color="18A638"/>
      </w:tblBorders>
    </w:tblPr>
    <w:tblStylePr w:type="firstRow">
      <w:pPr>
        <w:spacing w:before="0" w:after="0" w:line="240" w:lineRule="auto"/>
      </w:pPr>
      <w:rPr>
        <w:b/>
        <w:bCs/>
      </w:rPr>
      <w:tblPr/>
      <w:tcPr>
        <w:tcBorders>
          <w:top w:val="single" w:sz="8" w:space="0" w:color="18A638"/>
          <w:left w:val="nil"/>
          <w:bottom w:val="single" w:sz="8" w:space="0" w:color="18A638"/>
          <w:right w:val="nil"/>
          <w:insideH w:val="nil"/>
          <w:insideV w:val="nil"/>
        </w:tcBorders>
      </w:tcPr>
    </w:tblStylePr>
    <w:tblStylePr w:type="lastRow">
      <w:pPr>
        <w:spacing w:before="0" w:after="0" w:line="240" w:lineRule="auto"/>
      </w:pPr>
      <w:rPr>
        <w:b/>
        <w:bCs/>
      </w:rPr>
      <w:tblPr/>
      <w:tcPr>
        <w:tcBorders>
          <w:top w:val="single" w:sz="8" w:space="0" w:color="18A638"/>
          <w:left w:val="nil"/>
          <w:bottom w:val="single" w:sz="8" w:space="0" w:color="18A6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C6"/>
      </w:tcPr>
    </w:tblStylePr>
    <w:tblStylePr w:type="band1Horz">
      <w:tblPr/>
      <w:tcPr>
        <w:tcBorders>
          <w:left w:val="nil"/>
          <w:right w:val="nil"/>
          <w:insideH w:val="nil"/>
          <w:insideV w:val="nil"/>
        </w:tcBorders>
        <w:shd w:val="clear" w:color="auto" w:fill="B9F5C6"/>
      </w:tcPr>
    </w:tblStylePr>
  </w:style>
  <w:style w:type="table" w:styleId="LightShading-Accent6">
    <w:name w:val="Light Shading Accent 6"/>
    <w:basedOn w:val="TableNormal"/>
    <w:uiPriority w:val="60"/>
    <w:semiHidden/>
    <w:unhideWhenUsed/>
    <w:rsid w:val="007460B7"/>
    <w:rPr>
      <w:color w:val="748E11"/>
    </w:rPr>
    <w:tblPr>
      <w:tblStyleRowBandSize w:val="1"/>
      <w:tblStyleColBandSize w:val="1"/>
      <w:tblBorders>
        <w:top w:val="single" w:sz="8" w:space="0" w:color="9CBE17"/>
        <w:bottom w:val="single" w:sz="8" w:space="0" w:color="9CBE17"/>
      </w:tblBorders>
    </w:tblPr>
    <w:tblStylePr w:type="firstRow">
      <w:pPr>
        <w:spacing w:before="0" w:after="0" w:line="240" w:lineRule="auto"/>
      </w:pPr>
      <w:rPr>
        <w:b/>
        <w:bCs/>
      </w:rPr>
      <w:tblPr/>
      <w:tcPr>
        <w:tcBorders>
          <w:top w:val="single" w:sz="8" w:space="0" w:color="9CBE17"/>
          <w:left w:val="nil"/>
          <w:bottom w:val="single" w:sz="8" w:space="0" w:color="9CBE17"/>
          <w:right w:val="nil"/>
          <w:insideH w:val="nil"/>
          <w:insideV w:val="nil"/>
        </w:tcBorders>
      </w:tcPr>
    </w:tblStylePr>
    <w:tblStylePr w:type="lastRow">
      <w:pPr>
        <w:spacing w:before="0" w:after="0" w:line="240" w:lineRule="auto"/>
      </w:pPr>
      <w:rPr>
        <w:b/>
        <w:bCs/>
      </w:rPr>
      <w:tblPr/>
      <w:tcPr>
        <w:tcBorders>
          <w:top w:val="single" w:sz="8" w:space="0" w:color="9CBE17"/>
          <w:left w:val="nil"/>
          <w:bottom w:val="single" w:sz="8" w:space="0" w:color="9CBE1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D"/>
      </w:tcPr>
    </w:tblStylePr>
    <w:tblStylePr w:type="band1Horz">
      <w:tblPr/>
      <w:tcPr>
        <w:tcBorders>
          <w:left w:val="nil"/>
          <w:right w:val="nil"/>
          <w:insideH w:val="nil"/>
          <w:insideV w:val="nil"/>
        </w:tcBorders>
        <w:shd w:val="clear" w:color="auto" w:fill="EBF7BD"/>
      </w:tcPr>
    </w:tblStylePr>
  </w:style>
  <w:style w:type="character" w:styleId="LineNumber">
    <w:name w:val="line number"/>
    <w:uiPriority w:val="99"/>
    <w:semiHidden/>
    <w:rsid w:val="007460B7"/>
    <w:rPr>
      <w:lang w:val="en-GB"/>
    </w:rPr>
  </w:style>
  <w:style w:type="paragraph" w:styleId="List">
    <w:name w:val="List"/>
    <w:basedOn w:val="Normal"/>
    <w:uiPriority w:val="99"/>
    <w:semiHidden/>
    <w:rsid w:val="007460B7"/>
    <w:pPr>
      <w:ind w:left="283" w:hanging="283"/>
      <w:contextualSpacing/>
    </w:pPr>
  </w:style>
  <w:style w:type="paragraph" w:styleId="List2">
    <w:name w:val="List 2"/>
    <w:basedOn w:val="Normal"/>
    <w:uiPriority w:val="99"/>
    <w:semiHidden/>
    <w:rsid w:val="007460B7"/>
    <w:pPr>
      <w:ind w:left="566" w:hanging="283"/>
      <w:contextualSpacing/>
    </w:pPr>
  </w:style>
  <w:style w:type="paragraph" w:styleId="List3">
    <w:name w:val="List 3"/>
    <w:basedOn w:val="Normal"/>
    <w:uiPriority w:val="99"/>
    <w:semiHidden/>
    <w:rsid w:val="007460B7"/>
    <w:pPr>
      <w:ind w:left="849" w:hanging="283"/>
      <w:contextualSpacing/>
    </w:pPr>
  </w:style>
  <w:style w:type="paragraph" w:styleId="List4">
    <w:name w:val="List 4"/>
    <w:basedOn w:val="Normal"/>
    <w:uiPriority w:val="99"/>
    <w:semiHidden/>
    <w:rsid w:val="007460B7"/>
    <w:pPr>
      <w:ind w:left="1132" w:hanging="283"/>
      <w:contextualSpacing/>
    </w:pPr>
  </w:style>
  <w:style w:type="paragraph" w:styleId="List5">
    <w:name w:val="List 5"/>
    <w:basedOn w:val="Normal"/>
    <w:uiPriority w:val="99"/>
    <w:semiHidden/>
    <w:rsid w:val="007460B7"/>
    <w:pPr>
      <w:ind w:left="1415" w:hanging="283"/>
      <w:contextualSpacing/>
    </w:pPr>
  </w:style>
  <w:style w:type="paragraph" w:styleId="ListBullet">
    <w:name w:val="List Bullet"/>
    <w:basedOn w:val="Normal"/>
    <w:uiPriority w:val="99"/>
    <w:semiHidden/>
    <w:rsid w:val="007460B7"/>
    <w:pPr>
      <w:numPr>
        <w:numId w:val="3"/>
      </w:numPr>
      <w:contextualSpacing/>
    </w:pPr>
  </w:style>
  <w:style w:type="paragraph" w:styleId="ListBullet2">
    <w:name w:val="List Bullet 2"/>
    <w:basedOn w:val="Normal"/>
    <w:uiPriority w:val="99"/>
    <w:semiHidden/>
    <w:rsid w:val="007460B7"/>
    <w:pPr>
      <w:numPr>
        <w:numId w:val="4"/>
      </w:numPr>
      <w:contextualSpacing/>
    </w:pPr>
  </w:style>
  <w:style w:type="paragraph" w:styleId="ListBullet3">
    <w:name w:val="List Bullet 3"/>
    <w:basedOn w:val="Normal"/>
    <w:uiPriority w:val="99"/>
    <w:semiHidden/>
    <w:rsid w:val="007460B7"/>
    <w:pPr>
      <w:numPr>
        <w:numId w:val="5"/>
      </w:numPr>
      <w:contextualSpacing/>
    </w:pPr>
  </w:style>
  <w:style w:type="paragraph" w:styleId="ListBullet4">
    <w:name w:val="List Bullet 4"/>
    <w:basedOn w:val="Normal"/>
    <w:uiPriority w:val="99"/>
    <w:semiHidden/>
    <w:rsid w:val="007460B7"/>
    <w:pPr>
      <w:numPr>
        <w:numId w:val="6"/>
      </w:numPr>
      <w:contextualSpacing/>
    </w:pPr>
  </w:style>
  <w:style w:type="paragraph" w:styleId="ListBullet5">
    <w:name w:val="List Bullet 5"/>
    <w:basedOn w:val="Normal"/>
    <w:uiPriority w:val="99"/>
    <w:semiHidden/>
    <w:rsid w:val="007460B7"/>
    <w:pPr>
      <w:numPr>
        <w:numId w:val="7"/>
      </w:numPr>
      <w:contextualSpacing/>
    </w:pPr>
  </w:style>
  <w:style w:type="paragraph" w:styleId="ListContinue">
    <w:name w:val="List Continue"/>
    <w:basedOn w:val="Normal"/>
    <w:uiPriority w:val="99"/>
    <w:semiHidden/>
    <w:rsid w:val="007460B7"/>
    <w:pPr>
      <w:spacing w:after="120"/>
      <w:ind w:left="283"/>
      <w:contextualSpacing/>
    </w:pPr>
  </w:style>
  <w:style w:type="paragraph" w:styleId="ListContinue2">
    <w:name w:val="List Continue 2"/>
    <w:basedOn w:val="Normal"/>
    <w:uiPriority w:val="99"/>
    <w:semiHidden/>
    <w:rsid w:val="007460B7"/>
    <w:pPr>
      <w:spacing w:after="120"/>
      <w:ind w:left="566"/>
      <w:contextualSpacing/>
    </w:pPr>
  </w:style>
  <w:style w:type="paragraph" w:styleId="ListContinue3">
    <w:name w:val="List Continue 3"/>
    <w:basedOn w:val="Normal"/>
    <w:uiPriority w:val="99"/>
    <w:semiHidden/>
    <w:rsid w:val="007460B7"/>
    <w:pPr>
      <w:spacing w:after="120"/>
      <w:ind w:left="849"/>
      <w:contextualSpacing/>
    </w:pPr>
  </w:style>
  <w:style w:type="paragraph" w:styleId="ListContinue4">
    <w:name w:val="List Continue 4"/>
    <w:basedOn w:val="Normal"/>
    <w:uiPriority w:val="99"/>
    <w:semiHidden/>
    <w:rsid w:val="007460B7"/>
    <w:pPr>
      <w:spacing w:after="120"/>
      <w:ind w:left="1132"/>
      <w:contextualSpacing/>
    </w:pPr>
  </w:style>
  <w:style w:type="paragraph" w:styleId="ListContinue5">
    <w:name w:val="List Continue 5"/>
    <w:basedOn w:val="Normal"/>
    <w:uiPriority w:val="99"/>
    <w:semiHidden/>
    <w:rsid w:val="007460B7"/>
    <w:pPr>
      <w:spacing w:after="120"/>
      <w:ind w:left="1415"/>
      <w:contextualSpacing/>
    </w:pPr>
  </w:style>
  <w:style w:type="paragraph" w:styleId="ListNumber">
    <w:name w:val="List Number"/>
    <w:basedOn w:val="Normal"/>
    <w:uiPriority w:val="99"/>
    <w:semiHidden/>
    <w:rsid w:val="007460B7"/>
    <w:pPr>
      <w:numPr>
        <w:numId w:val="8"/>
      </w:numPr>
      <w:contextualSpacing/>
    </w:pPr>
  </w:style>
  <w:style w:type="paragraph" w:styleId="ListNumber2">
    <w:name w:val="List Number 2"/>
    <w:basedOn w:val="Normal"/>
    <w:uiPriority w:val="99"/>
    <w:semiHidden/>
    <w:rsid w:val="007460B7"/>
    <w:pPr>
      <w:numPr>
        <w:numId w:val="9"/>
      </w:numPr>
      <w:contextualSpacing/>
    </w:pPr>
  </w:style>
  <w:style w:type="paragraph" w:styleId="ListNumber3">
    <w:name w:val="List Number 3"/>
    <w:basedOn w:val="Normal"/>
    <w:uiPriority w:val="99"/>
    <w:semiHidden/>
    <w:rsid w:val="007460B7"/>
    <w:pPr>
      <w:numPr>
        <w:numId w:val="10"/>
      </w:numPr>
      <w:contextualSpacing/>
    </w:pPr>
  </w:style>
  <w:style w:type="paragraph" w:styleId="ListNumber4">
    <w:name w:val="List Number 4"/>
    <w:basedOn w:val="Normal"/>
    <w:uiPriority w:val="99"/>
    <w:semiHidden/>
    <w:rsid w:val="007460B7"/>
    <w:pPr>
      <w:numPr>
        <w:numId w:val="11"/>
      </w:numPr>
      <w:contextualSpacing/>
    </w:pPr>
  </w:style>
  <w:style w:type="paragraph" w:styleId="ListNumber5">
    <w:name w:val="List Number 5"/>
    <w:basedOn w:val="Normal"/>
    <w:uiPriority w:val="99"/>
    <w:semiHidden/>
    <w:rsid w:val="007460B7"/>
    <w:pPr>
      <w:numPr>
        <w:numId w:val="12"/>
      </w:numPr>
      <w:contextualSpacing/>
    </w:pPr>
  </w:style>
  <w:style w:type="paragraph" w:styleId="ListParagraph">
    <w:name w:val="List Paragraph"/>
    <w:basedOn w:val="Normal"/>
    <w:uiPriority w:val="34"/>
    <w:semiHidden/>
    <w:qFormat/>
    <w:rsid w:val="007460B7"/>
    <w:pPr>
      <w:ind w:left="720"/>
      <w:contextualSpacing/>
    </w:pPr>
  </w:style>
  <w:style w:type="table" w:styleId="ListTable1Light">
    <w:name w:val="List Table 1 Light"/>
    <w:basedOn w:val="TableNormal"/>
    <w:uiPriority w:val="46"/>
    <w:rsid w:val="007460B7"/>
    <w:tblPr>
      <w:tblStyleRowBandSize w:val="1"/>
      <w:tblStyleColBandSize w:val="1"/>
    </w:tblPr>
    <w:tblStylePr w:type="firstRow">
      <w:rPr>
        <w:b/>
        <w:bCs/>
      </w:rPr>
      <w:tblPr/>
      <w:tcPr>
        <w:tcBorders>
          <w:bottom w:val="single" w:sz="4" w:space="0" w:color="897D74"/>
        </w:tcBorders>
      </w:tcPr>
    </w:tblStylePr>
    <w:tblStylePr w:type="lastRow">
      <w:rPr>
        <w:b/>
        <w:bCs/>
      </w:rPr>
      <w:tblPr/>
      <w:tcPr>
        <w:tcBorders>
          <w:top w:val="single" w:sz="4" w:space="0" w:color="897D74"/>
        </w:tcBorders>
      </w:tcPr>
    </w:tblStylePr>
    <w:tblStylePr w:type="firstCol">
      <w:rPr>
        <w:b/>
        <w:bCs/>
      </w:rPr>
    </w:tblStylePr>
    <w:tblStylePr w:type="lastCol">
      <w:rPr>
        <w:b/>
        <w:bCs/>
      </w:rPr>
    </w:tblStylePr>
    <w:tblStylePr w:type="band1Vert">
      <w:tblPr/>
      <w:tcPr>
        <w:shd w:val="clear" w:color="auto" w:fill="D7D3D0"/>
      </w:tcPr>
    </w:tblStylePr>
    <w:tblStylePr w:type="band1Horz">
      <w:tblPr/>
      <w:tcPr>
        <w:shd w:val="clear" w:color="auto" w:fill="D7D3D0"/>
      </w:tcPr>
    </w:tblStylePr>
  </w:style>
  <w:style w:type="table" w:styleId="ListTable1Light-Accent1">
    <w:name w:val="List Table 1 Light Accent 1"/>
    <w:basedOn w:val="TableNormal"/>
    <w:uiPriority w:val="46"/>
    <w:rsid w:val="007460B7"/>
    <w:tblPr>
      <w:tblStyleRowBandSize w:val="1"/>
      <w:tblStyleColBandSize w:val="1"/>
    </w:tblPr>
    <w:tblStylePr w:type="firstRow">
      <w:rPr>
        <w:b/>
        <w:bCs/>
      </w:rPr>
      <w:tblPr/>
      <w:tcPr>
        <w:tcBorders>
          <w:bottom w:val="single" w:sz="4" w:space="0" w:color="24FFAB"/>
        </w:tcBorders>
      </w:tcPr>
    </w:tblStylePr>
    <w:tblStylePr w:type="lastRow">
      <w:rPr>
        <w:b/>
        <w:bCs/>
      </w:rPr>
      <w:tblPr/>
      <w:tcPr>
        <w:tcBorders>
          <w:top w:val="single" w:sz="4" w:space="0" w:color="24FFAB"/>
        </w:tcBorders>
      </w:tcPr>
    </w:tblStylePr>
    <w:tblStylePr w:type="firstCol">
      <w:rPr>
        <w:b/>
        <w:bCs/>
      </w:rPr>
    </w:tblStylePr>
    <w:tblStylePr w:type="lastCol">
      <w:rPr>
        <w:b/>
        <w:bCs/>
      </w:rPr>
    </w:tblStylePr>
    <w:tblStylePr w:type="band1Vert">
      <w:tblPr/>
      <w:tcPr>
        <w:shd w:val="clear" w:color="auto" w:fill="B6FFE3"/>
      </w:tcPr>
    </w:tblStylePr>
    <w:tblStylePr w:type="band1Horz">
      <w:tblPr/>
      <w:tcPr>
        <w:shd w:val="clear" w:color="auto" w:fill="B6FFE3"/>
      </w:tcPr>
    </w:tblStylePr>
  </w:style>
  <w:style w:type="table" w:styleId="ListTable1Light-Accent2">
    <w:name w:val="List Table 1 Light Accent 2"/>
    <w:basedOn w:val="TableNormal"/>
    <w:uiPriority w:val="46"/>
    <w:rsid w:val="007460B7"/>
    <w:tblPr>
      <w:tblStyleRowBandSize w:val="1"/>
      <w:tblStyleColBandSize w:val="1"/>
    </w:tblPr>
    <w:tblStylePr w:type="firstRow">
      <w:rPr>
        <w:b/>
        <w:bCs/>
      </w:rPr>
      <w:tblPr/>
      <w:tcPr>
        <w:tcBorders>
          <w:bottom w:val="single" w:sz="4" w:space="0" w:color="D6E286"/>
        </w:tcBorders>
      </w:tcPr>
    </w:tblStylePr>
    <w:tblStylePr w:type="lastRow">
      <w:rPr>
        <w:b/>
        <w:bCs/>
      </w:rPr>
      <w:tblPr/>
      <w:tcPr>
        <w:tcBorders>
          <w:top w:val="single" w:sz="4" w:space="0" w:color="D6E286"/>
        </w:tcBorders>
      </w:tcPr>
    </w:tblStylePr>
    <w:tblStylePr w:type="firstCol">
      <w:rPr>
        <w:b/>
        <w:bCs/>
      </w:rPr>
    </w:tblStylePr>
    <w:tblStylePr w:type="lastCol">
      <w:rPr>
        <w:b/>
        <w:bCs/>
      </w:rPr>
    </w:tblStylePr>
    <w:tblStylePr w:type="band1Vert">
      <w:tblPr/>
      <w:tcPr>
        <w:shd w:val="clear" w:color="auto" w:fill="F1F5D6"/>
      </w:tcPr>
    </w:tblStylePr>
    <w:tblStylePr w:type="band1Horz">
      <w:tblPr/>
      <w:tcPr>
        <w:shd w:val="clear" w:color="auto" w:fill="F1F5D6"/>
      </w:tcPr>
    </w:tblStylePr>
  </w:style>
  <w:style w:type="table" w:styleId="ListTable1Light-Accent3">
    <w:name w:val="List Table 1 Light Accent 3"/>
    <w:basedOn w:val="TableNormal"/>
    <w:uiPriority w:val="46"/>
    <w:rsid w:val="007460B7"/>
    <w:tblPr>
      <w:tblStyleRowBandSize w:val="1"/>
      <w:tblStyleColBandSize w:val="1"/>
    </w:tblPr>
    <w:tblStylePr w:type="firstRow">
      <w:rPr>
        <w:b/>
        <w:bCs/>
      </w:rPr>
      <w:tblPr/>
      <w:tcPr>
        <w:tcBorders>
          <w:bottom w:val="single" w:sz="4" w:space="0" w:color="31FFE3"/>
        </w:tcBorders>
      </w:tcPr>
    </w:tblStylePr>
    <w:tblStylePr w:type="lastRow">
      <w:rPr>
        <w:b/>
        <w:bCs/>
      </w:rPr>
      <w:tblPr/>
      <w:tcPr>
        <w:tcBorders>
          <w:top w:val="single" w:sz="4" w:space="0" w:color="31FFE3"/>
        </w:tcBorders>
      </w:tcPr>
    </w:tblStylePr>
    <w:tblStylePr w:type="firstCol">
      <w:rPr>
        <w:b/>
        <w:bCs/>
      </w:rPr>
    </w:tblStylePr>
    <w:tblStylePr w:type="lastCol">
      <w:rPr>
        <w:b/>
        <w:bCs/>
      </w:rPr>
    </w:tblStylePr>
    <w:tblStylePr w:type="band1Vert">
      <w:tblPr/>
      <w:tcPr>
        <w:shd w:val="clear" w:color="auto" w:fill="BAFFF5"/>
      </w:tcPr>
    </w:tblStylePr>
    <w:tblStylePr w:type="band1Horz">
      <w:tblPr/>
      <w:tcPr>
        <w:shd w:val="clear" w:color="auto" w:fill="BAFFF5"/>
      </w:tcPr>
    </w:tblStylePr>
  </w:style>
  <w:style w:type="table" w:styleId="ListTable1Light-Accent4">
    <w:name w:val="List Table 1 Light Accent 4"/>
    <w:basedOn w:val="TableNormal"/>
    <w:uiPriority w:val="46"/>
    <w:rsid w:val="007460B7"/>
    <w:tblPr>
      <w:tblStyleRowBandSize w:val="1"/>
      <w:tblStyleColBandSize w:val="1"/>
    </w:tblPr>
    <w:tblStylePr w:type="firstRow">
      <w:rPr>
        <w:b/>
        <w:bCs/>
      </w:rPr>
      <w:tblPr/>
      <w:tcPr>
        <w:tcBorders>
          <w:bottom w:val="single" w:sz="4" w:space="0" w:color="BEDBA1"/>
        </w:tcBorders>
      </w:tcPr>
    </w:tblStylePr>
    <w:tblStylePr w:type="lastRow">
      <w:rPr>
        <w:b/>
        <w:bCs/>
      </w:rPr>
      <w:tblPr/>
      <w:tcPr>
        <w:tcBorders>
          <w:top w:val="single" w:sz="4" w:space="0" w:color="BEDBA1"/>
        </w:tcBorders>
      </w:tcPr>
    </w:tblStylePr>
    <w:tblStylePr w:type="firstCol">
      <w:rPr>
        <w:b/>
        <w:bCs/>
      </w:rPr>
    </w:tblStylePr>
    <w:tblStylePr w:type="lastCol">
      <w:rPr>
        <w:b/>
        <w:bCs/>
      </w:rPr>
    </w:tblStylePr>
    <w:tblStylePr w:type="band1Vert">
      <w:tblPr/>
      <w:tcPr>
        <w:shd w:val="clear" w:color="auto" w:fill="E9F3DF"/>
      </w:tcPr>
    </w:tblStylePr>
    <w:tblStylePr w:type="band1Horz">
      <w:tblPr/>
      <w:tcPr>
        <w:shd w:val="clear" w:color="auto" w:fill="E9F3DF"/>
      </w:tcPr>
    </w:tblStylePr>
  </w:style>
  <w:style w:type="table" w:styleId="ListTable1Light-Accent5">
    <w:name w:val="List Table 1 Light Accent 5"/>
    <w:basedOn w:val="TableNormal"/>
    <w:uiPriority w:val="46"/>
    <w:rsid w:val="007460B7"/>
    <w:tblPr>
      <w:tblStyleRowBandSize w:val="1"/>
      <w:tblStyleColBandSize w:val="1"/>
    </w:tblPr>
    <w:tblStylePr w:type="firstRow">
      <w:rPr>
        <w:b/>
        <w:bCs/>
      </w:rPr>
      <w:tblPr/>
      <w:tcPr>
        <w:tcBorders>
          <w:bottom w:val="single" w:sz="4" w:space="0" w:color="57E677"/>
        </w:tcBorders>
      </w:tcPr>
    </w:tblStylePr>
    <w:tblStylePr w:type="lastRow">
      <w:rPr>
        <w:b/>
        <w:bCs/>
      </w:rPr>
      <w:tblPr/>
      <w:tcPr>
        <w:tcBorders>
          <w:top w:val="single" w:sz="4" w:space="0" w:color="57E677"/>
        </w:tcBorders>
      </w:tcPr>
    </w:tblStylePr>
    <w:tblStylePr w:type="firstCol">
      <w:rPr>
        <w:b/>
        <w:bCs/>
      </w:rPr>
    </w:tblStylePr>
    <w:tblStylePr w:type="lastCol">
      <w:rPr>
        <w:b/>
        <w:bCs/>
      </w:rPr>
    </w:tblStylePr>
    <w:tblStylePr w:type="band1Vert">
      <w:tblPr/>
      <w:tcPr>
        <w:shd w:val="clear" w:color="auto" w:fill="C7F7D1"/>
      </w:tcPr>
    </w:tblStylePr>
    <w:tblStylePr w:type="band1Horz">
      <w:tblPr/>
      <w:tcPr>
        <w:shd w:val="clear" w:color="auto" w:fill="C7F7D1"/>
      </w:tcPr>
    </w:tblStylePr>
  </w:style>
  <w:style w:type="table" w:styleId="ListTable1Light-Accent6">
    <w:name w:val="List Table 1 Light Accent 6"/>
    <w:basedOn w:val="TableNormal"/>
    <w:uiPriority w:val="46"/>
    <w:rsid w:val="007460B7"/>
    <w:tblPr>
      <w:tblStyleRowBandSize w:val="1"/>
      <w:tblStyleColBandSize w:val="1"/>
    </w:tblPr>
    <w:tblStylePr w:type="firstRow">
      <w:rPr>
        <w:b/>
        <w:bCs/>
      </w:rPr>
      <w:tblPr/>
      <w:tcPr>
        <w:tcBorders>
          <w:bottom w:val="single" w:sz="4" w:space="0" w:color="CFEB5F"/>
        </w:tcBorders>
      </w:tcPr>
    </w:tblStylePr>
    <w:tblStylePr w:type="lastRow">
      <w:rPr>
        <w:b/>
        <w:bCs/>
      </w:rPr>
      <w:tblPr/>
      <w:tcPr>
        <w:tcBorders>
          <w:top w:val="single" w:sz="4" w:space="0" w:color="CFEB5F"/>
        </w:tcBorders>
      </w:tcPr>
    </w:tblStylePr>
    <w:tblStylePr w:type="firstCol">
      <w:rPr>
        <w:b/>
        <w:bCs/>
      </w:rPr>
    </w:tblStylePr>
    <w:tblStylePr w:type="lastCol">
      <w:rPr>
        <w:b/>
        <w:bCs/>
      </w:rPr>
    </w:tblStylePr>
    <w:tblStylePr w:type="band1Vert">
      <w:tblPr/>
      <w:tcPr>
        <w:shd w:val="clear" w:color="auto" w:fill="EFF8C9"/>
      </w:tcPr>
    </w:tblStylePr>
    <w:tblStylePr w:type="band1Horz">
      <w:tblPr/>
      <w:tcPr>
        <w:shd w:val="clear" w:color="auto" w:fill="EFF8C9"/>
      </w:tcPr>
    </w:tblStylePr>
  </w:style>
  <w:style w:type="table" w:styleId="ListTable2">
    <w:name w:val="List Table 2"/>
    <w:basedOn w:val="TableNormal"/>
    <w:uiPriority w:val="47"/>
    <w:rsid w:val="007460B7"/>
    <w:tblPr>
      <w:tblStyleRowBandSize w:val="1"/>
      <w:tblStyleColBandSize w:val="1"/>
      <w:tblBorders>
        <w:top w:val="single" w:sz="4" w:space="0" w:color="897D74"/>
        <w:bottom w:val="single" w:sz="4" w:space="0" w:color="897D74"/>
        <w:insideH w:val="single" w:sz="4" w:space="0" w:color="897D7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D0"/>
      </w:tcPr>
    </w:tblStylePr>
    <w:tblStylePr w:type="band1Horz">
      <w:tblPr/>
      <w:tcPr>
        <w:shd w:val="clear" w:color="auto" w:fill="D7D3D0"/>
      </w:tcPr>
    </w:tblStylePr>
  </w:style>
  <w:style w:type="table" w:styleId="ListTable2-Accent1">
    <w:name w:val="List Table 2 Accent 1"/>
    <w:basedOn w:val="TableNormal"/>
    <w:uiPriority w:val="47"/>
    <w:rsid w:val="007460B7"/>
    <w:tblPr>
      <w:tblStyleRowBandSize w:val="1"/>
      <w:tblStyleColBandSize w:val="1"/>
      <w:tblBorders>
        <w:top w:val="single" w:sz="4" w:space="0" w:color="24FFAB"/>
        <w:bottom w:val="single" w:sz="4" w:space="0" w:color="24FFAB"/>
        <w:insideH w:val="single" w:sz="4" w:space="0" w:color="24FFA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3"/>
      </w:tcPr>
    </w:tblStylePr>
    <w:tblStylePr w:type="band1Horz">
      <w:tblPr/>
      <w:tcPr>
        <w:shd w:val="clear" w:color="auto" w:fill="B6FFE3"/>
      </w:tcPr>
    </w:tblStylePr>
  </w:style>
  <w:style w:type="table" w:styleId="ListTable2-Accent2">
    <w:name w:val="List Table 2 Accent 2"/>
    <w:basedOn w:val="TableNormal"/>
    <w:uiPriority w:val="47"/>
    <w:rsid w:val="007460B7"/>
    <w:tblPr>
      <w:tblStyleRowBandSize w:val="1"/>
      <w:tblStyleColBandSize w:val="1"/>
      <w:tblBorders>
        <w:top w:val="single" w:sz="4" w:space="0" w:color="D6E286"/>
        <w:bottom w:val="single" w:sz="4" w:space="0" w:color="D6E286"/>
        <w:insideH w:val="single" w:sz="4" w:space="0" w:color="D6E28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D6"/>
      </w:tcPr>
    </w:tblStylePr>
    <w:tblStylePr w:type="band1Horz">
      <w:tblPr/>
      <w:tcPr>
        <w:shd w:val="clear" w:color="auto" w:fill="F1F5D6"/>
      </w:tcPr>
    </w:tblStylePr>
  </w:style>
  <w:style w:type="table" w:styleId="ListTable2-Accent3">
    <w:name w:val="List Table 2 Accent 3"/>
    <w:basedOn w:val="TableNormal"/>
    <w:uiPriority w:val="47"/>
    <w:rsid w:val="007460B7"/>
    <w:tblPr>
      <w:tblStyleRowBandSize w:val="1"/>
      <w:tblStyleColBandSize w:val="1"/>
      <w:tblBorders>
        <w:top w:val="single" w:sz="4" w:space="0" w:color="31FFE3"/>
        <w:bottom w:val="single" w:sz="4" w:space="0" w:color="31FFE3"/>
        <w:insideH w:val="single" w:sz="4" w:space="0" w:color="31FFE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5"/>
      </w:tcPr>
    </w:tblStylePr>
    <w:tblStylePr w:type="band1Horz">
      <w:tblPr/>
      <w:tcPr>
        <w:shd w:val="clear" w:color="auto" w:fill="BAFFF5"/>
      </w:tcPr>
    </w:tblStylePr>
  </w:style>
  <w:style w:type="table" w:styleId="ListTable2-Accent4">
    <w:name w:val="List Table 2 Accent 4"/>
    <w:basedOn w:val="TableNormal"/>
    <w:uiPriority w:val="47"/>
    <w:rsid w:val="007460B7"/>
    <w:tblPr>
      <w:tblStyleRowBandSize w:val="1"/>
      <w:tblStyleColBandSize w:val="1"/>
      <w:tblBorders>
        <w:top w:val="single" w:sz="4" w:space="0" w:color="BEDBA1"/>
        <w:bottom w:val="single" w:sz="4" w:space="0" w:color="BEDBA1"/>
        <w:insideH w:val="single" w:sz="4" w:space="0" w:color="BEDBA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F"/>
      </w:tcPr>
    </w:tblStylePr>
    <w:tblStylePr w:type="band1Horz">
      <w:tblPr/>
      <w:tcPr>
        <w:shd w:val="clear" w:color="auto" w:fill="E9F3DF"/>
      </w:tcPr>
    </w:tblStylePr>
  </w:style>
  <w:style w:type="table" w:styleId="ListTable2-Accent5">
    <w:name w:val="List Table 2 Accent 5"/>
    <w:basedOn w:val="TableNormal"/>
    <w:uiPriority w:val="47"/>
    <w:rsid w:val="007460B7"/>
    <w:tblPr>
      <w:tblStyleRowBandSize w:val="1"/>
      <w:tblStyleColBandSize w:val="1"/>
      <w:tblBorders>
        <w:top w:val="single" w:sz="4" w:space="0" w:color="57E677"/>
        <w:bottom w:val="single" w:sz="4" w:space="0" w:color="57E677"/>
        <w:insideH w:val="single" w:sz="4" w:space="0" w:color="57E67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D1"/>
      </w:tcPr>
    </w:tblStylePr>
    <w:tblStylePr w:type="band1Horz">
      <w:tblPr/>
      <w:tcPr>
        <w:shd w:val="clear" w:color="auto" w:fill="C7F7D1"/>
      </w:tcPr>
    </w:tblStylePr>
  </w:style>
  <w:style w:type="table" w:styleId="ListTable2-Accent6">
    <w:name w:val="List Table 2 Accent 6"/>
    <w:basedOn w:val="TableNormal"/>
    <w:uiPriority w:val="47"/>
    <w:rsid w:val="007460B7"/>
    <w:tblPr>
      <w:tblStyleRowBandSize w:val="1"/>
      <w:tblStyleColBandSize w:val="1"/>
      <w:tblBorders>
        <w:top w:val="single" w:sz="4" w:space="0" w:color="CFEB5F"/>
        <w:bottom w:val="single" w:sz="4" w:space="0" w:color="CFEB5F"/>
        <w:insideH w:val="single" w:sz="4" w:space="0" w:color="CFEB5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C9"/>
      </w:tcPr>
    </w:tblStylePr>
    <w:tblStylePr w:type="band1Horz">
      <w:tblPr/>
      <w:tcPr>
        <w:shd w:val="clear" w:color="auto" w:fill="EFF8C9"/>
      </w:tcPr>
    </w:tblStylePr>
  </w:style>
  <w:style w:type="table" w:styleId="ListTable3">
    <w:name w:val="List Table 3"/>
    <w:basedOn w:val="TableNormal"/>
    <w:uiPriority w:val="48"/>
    <w:rsid w:val="007460B7"/>
    <w:tblPr>
      <w:tblStyleRowBandSize w:val="1"/>
      <w:tblStyleColBandSize w:val="1"/>
      <w:tblBorders>
        <w:top w:val="single" w:sz="4" w:space="0" w:color="2D2926"/>
        <w:left w:val="single" w:sz="4" w:space="0" w:color="2D2926"/>
        <w:bottom w:val="single" w:sz="4" w:space="0" w:color="2D2926"/>
        <w:right w:val="single" w:sz="4" w:space="0" w:color="2D2926"/>
      </w:tblBorders>
    </w:tblPr>
    <w:tblStylePr w:type="firstRow">
      <w:rPr>
        <w:b/>
        <w:bCs/>
        <w:color w:val="FFFFFF"/>
      </w:rPr>
      <w:tblPr/>
      <w:tcPr>
        <w:shd w:val="clear" w:color="auto" w:fill="2D2926"/>
      </w:tcPr>
    </w:tblStylePr>
    <w:tblStylePr w:type="lastRow">
      <w:rPr>
        <w:b/>
        <w:bCs/>
      </w:rPr>
      <w:tblPr/>
      <w:tcPr>
        <w:tcBorders>
          <w:top w:val="double" w:sz="4" w:space="0" w:color="2D292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D2926"/>
          <w:right w:val="single" w:sz="4" w:space="0" w:color="2D2926"/>
        </w:tcBorders>
      </w:tcPr>
    </w:tblStylePr>
    <w:tblStylePr w:type="band1Horz">
      <w:tblPr/>
      <w:tcPr>
        <w:tcBorders>
          <w:top w:val="single" w:sz="4" w:space="0" w:color="2D2926"/>
          <w:bottom w:val="single" w:sz="4" w:space="0" w:color="2D292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2926"/>
          <w:left w:val="nil"/>
        </w:tcBorders>
      </w:tcPr>
    </w:tblStylePr>
    <w:tblStylePr w:type="swCell">
      <w:tblPr/>
      <w:tcPr>
        <w:tcBorders>
          <w:top w:val="double" w:sz="4" w:space="0" w:color="2D2926"/>
          <w:right w:val="nil"/>
        </w:tcBorders>
      </w:tcPr>
    </w:tblStylePr>
  </w:style>
  <w:style w:type="table" w:styleId="ListTable3-Accent1">
    <w:name w:val="List Table 3 Accent 1"/>
    <w:basedOn w:val="TableNormal"/>
    <w:uiPriority w:val="48"/>
    <w:rsid w:val="007460B7"/>
    <w:tblPr>
      <w:tblStyleRowBandSize w:val="1"/>
      <w:tblStyleColBandSize w:val="1"/>
      <w:tblBorders>
        <w:top w:val="single" w:sz="4" w:space="0" w:color="00915A"/>
        <w:left w:val="single" w:sz="4" w:space="0" w:color="00915A"/>
        <w:bottom w:val="single" w:sz="4" w:space="0" w:color="00915A"/>
        <w:right w:val="single" w:sz="4" w:space="0" w:color="00915A"/>
      </w:tblBorders>
    </w:tblPr>
    <w:tblStylePr w:type="firstRow">
      <w:rPr>
        <w:b/>
        <w:bCs/>
        <w:color w:val="FFFFFF"/>
      </w:rPr>
      <w:tblPr/>
      <w:tcPr>
        <w:shd w:val="clear" w:color="auto" w:fill="00915A"/>
      </w:tcPr>
    </w:tblStylePr>
    <w:tblStylePr w:type="lastRow">
      <w:rPr>
        <w:b/>
        <w:bCs/>
      </w:rPr>
      <w:tblPr/>
      <w:tcPr>
        <w:tcBorders>
          <w:top w:val="double" w:sz="4" w:space="0" w:color="00915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15A"/>
          <w:right w:val="single" w:sz="4" w:space="0" w:color="00915A"/>
        </w:tcBorders>
      </w:tcPr>
    </w:tblStylePr>
    <w:tblStylePr w:type="band1Horz">
      <w:tblPr/>
      <w:tcPr>
        <w:tcBorders>
          <w:top w:val="single" w:sz="4" w:space="0" w:color="00915A"/>
          <w:bottom w:val="single" w:sz="4" w:space="0" w:color="00915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5A"/>
          <w:left w:val="nil"/>
        </w:tcBorders>
      </w:tcPr>
    </w:tblStylePr>
    <w:tblStylePr w:type="swCell">
      <w:tblPr/>
      <w:tcPr>
        <w:tcBorders>
          <w:top w:val="double" w:sz="4" w:space="0" w:color="00915A"/>
          <w:right w:val="nil"/>
        </w:tcBorders>
      </w:tcPr>
    </w:tblStylePr>
  </w:style>
  <w:style w:type="table" w:styleId="ListTable3-Accent2">
    <w:name w:val="List Table 3 Accent 2"/>
    <w:basedOn w:val="TableNormal"/>
    <w:uiPriority w:val="48"/>
    <w:rsid w:val="007460B7"/>
    <w:tblPr>
      <w:tblStyleRowBandSize w:val="1"/>
      <w:tblStyleColBandSize w:val="1"/>
      <w:tblBorders>
        <w:top w:val="single" w:sz="4" w:space="0" w:color="BCD036"/>
        <w:left w:val="single" w:sz="4" w:space="0" w:color="BCD036"/>
        <w:bottom w:val="single" w:sz="4" w:space="0" w:color="BCD036"/>
        <w:right w:val="single" w:sz="4" w:space="0" w:color="BCD036"/>
      </w:tblBorders>
    </w:tblPr>
    <w:tblStylePr w:type="firstRow">
      <w:rPr>
        <w:b/>
        <w:bCs/>
        <w:color w:val="FFFFFF"/>
      </w:rPr>
      <w:tblPr/>
      <w:tcPr>
        <w:shd w:val="clear" w:color="auto" w:fill="BCD036"/>
      </w:tcPr>
    </w:tblStylePr>
    <w:tblStylePr w:type="lastRow">
      <w:rPr>
        <w:b/>
        <w:bCs/>
      </w:rPr>
      <w:tblPr/>
      <w:tcPr>
        <w:tcBorders>
          <w:top w:val="double" w:sz="4" w:space="0" w:color="BCD03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CD036"/>
          <w:right w:val="single" w:sz="4" w:space="0" w:color="BCD036"/>
        </w:tcBorders>
      </w:tcPr>
    </w:tblStylePr>
    <w:tblStylePr w:type="band1Horz">
      <w:tblPr/>
      <w:tcPr>
        <w:tcBorders>
          <w:top w:val="single" w:sz="4" w:space="0" w:color="BCD036"/>
          <w:bottom w:val="single" w:sz="4" w:space="0" w:color="BCD03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D036"/>
          <w:left w:val="nil"/>
        </w:tcBorders>
      </w:tcPr>
    </w:tblStylePr>
    <w:tblStylePr w:type="swCell">
      <w:tblPr/>
      <w:tcPr>
        <w:tcBorders>
          <w:top w:val="double" w:sz="4" w:space="0" w:color="BCD036"/>
          <w:right w:val="nil"/>
        </w:tcBorders>
      </w:tcPr>
    </w:tblStylePr>
  </w:style>
  <w:style w:type="table" w:styleId="ListTable3-Accent3">
    <w:name w:val="List Table 3 Accent 3"/>
    <w:basedOn w:val="TableNormal"/>
    <w:uiPriority w:val="48"/>
    <w:rsid w:val="007460B7"/>
    <w:tblPr>
      <w:tblStyleRowBandSize w:val="1"/>
      <w:tblStyleColBandSize w:val="1"/>
      <w:tblBorders>
        <w:top w:val="single" w:sz="4" w:space="0" w:color="00A791"/>
        <w:left w:val="single" w:sz="4" w:space="0" w:color="00A791"/>
        <w:bottom w:val="single" w:sz="4" w:space="0" w:color="00A791"/>
        <w:right w:val="single" w:sz="4" w:space="0" w:color="00A791"/>
      </w:tblBorders>
    </w:tblPr>
    <w:tblStylePr w:type="firstRow">
      <w:rPr>
        <w:b/>
        <w:bCs/>
        <w:color w:val="FFFFFF"/>
      </w:rPr>
      <w:tblPr/>
      <w:tcPr>
        <w:shd w:val="clear" w:color="auto" w:fill="00A791"/>
      </w:tcPr>
    </w:tblStylePr>
    <w:tblStylePr w:type="lastRow">
      <w:rPr>
        <w:b/>
        <w:bCs/>
      </w:rPr>
      <w:tblPr/>
      <w:tcPr>
        <w:tcBorders>
          <w:top w:val="double" w:sz="4" w:space="0" w:color="00A79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A791"/>
          <w:right w:val="single" w:sz="4" w:space="0" w:color="00A791"/>
        </w:tcBorders>
      </w:tcPr>
    </w:tblStylePr>
    <w:tblStylePr w:type="band1Horz">
      <w:tblPr/>
      <w:tcPr>
        <w:tcBorders>
          <w:top w:val="single" w:sz="4" w:space="0" w:color="00A791"/>
          <w:bottom w:val="single" w:sz="4" w:space="0" w:color="00A79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91"/>
          <w:left w:val="nil"/>
        </w:tcBorders>
      </w:tcPr>
    </w:tblStylePr>
    <w:tblStylePr w:type="swCell">
      <w:tblPr/>
      <w:tcPr>
        <w:tcBorders>
          <w:top w:val="double" w:sz="4" w:space="0" w:color="00A791"/>
          <w:right w:val="nil"/>
        </w:tcBorders>
      </w:tcPr>
    </w:tblStylePr>
  </w:style>
  <w:style w:type="table" w:styleId="ListTable3-Accent4">
    <w:name w:val="List Table 3 Accent 4"/>
    <w:basedOn w:val="TableNormal"/>
    <w:uiPriority w:val="48"/>
    <w:rsid w:val="007460B7"/>
    <w:tblPr>
      <w:tblStyleRowBandSize w:val="1"/>
      <w:tblStyleColBandSize w:val="1"/>
      <w:tblBorders>
        <w:top w:val="single" w:sz="4" w:space="0" w:color="93C463"/>
        <w:left w:val="single" w:sz="4" w:space="0" w:color="93C463"/>
        <w:bottom w:val="single" w:sz="4" w:space="0" w:color="93C463"/>
        <w:right w:val="single" w:sz="4" w:space="0" w:color="93C463"/>
      </w:tblBorders>
    </w:tblPr>
    <w:tblStylePr w:type="firstRow">
      <w:rPr>
        <w:b/>
        <w:bCs/>
        <w:color w:val="FFFFFF"/>
      </w:rPr>
      <w:tblPr/>
      <w:tcPr>
        <w:shd w:val="clear" w:color="auto" w:fill="93C463"/>
      </w:tcPr>
    </w:tblStylePr>
    <w:tblStylePr w:type="lastRow">
      <w:rPr>
        <w:b/>
        <w:bCs/>
      </w:rPr>
      <w:tblPr/>
      <w:tcPr>
        <w:tcBorders>
          <w:top w:val="double" w:sz="4" w:space="0" w:color="93C46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3C463"/>
          <w:right w:val="single" w:sz="4" w:space="0" w:color="93C463"/>
        </w:tcBorders>
      </w:tcPr>
    </w:tblStylePr>
    <w:tblStylePr w:type="band1Horz">
      <w:tblPr/>
      <w:tcPr>
        <w:tcBorders>
          <w:top w:val="single" w:sz="4" w:space="0" w:color="93C463"/>
          <w:bottom w:val="single" w:sz="4" w:space="0" w:color="93C46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463"/>
          <w:left w:val="nil"/>
        </w:tcBorders>
      </w:tcPr>
    </w:tblStylePr>
    <w:tblStylePr w:type="swCell">
      <w:tblPr/>
      <w:tcPr>
        <w:tcBorders>
          <w:top w:val="double" w:sz="4" w:space="0" w:color="93C463"/>
          <w:right w:val="nil"/>
        </w:tcBorders>
      </w:tcPr>
    </w:tblStylePr>
  </w:style>
  <w:style w:type="table" w:styleId="ListTable3-Accent5">
    <w:name w:val="List Table 3 Accent 5"/>
    <w:basedOn w:val="TableNormal"/>
    <w:uiPriority w:val="48"/>
    <w:rsid w:val="007460B7"/>
    <w:tblPr>
      <w:tblStyleRowBandSize w:val="1"/>
      <w:tblStyleColBandSize w:val="1"/>
      <w:tblBorders>
        <w:top w:val="single" w:sz="4" w:space="0" w:color="18A638"/>
        <w:left w:val="single" w:sz="4" w:space="0" w:color="18A638"/>
        <w:bottom w:val="single" w:sz="4" w:space="0" w:color="18A638"/>
        <w:right w:val="single" w:sz="4" w:space="0" w:color="18A638"/>
      </w:tblBorders>
    </w:tblPr>
    <w:tblStylePr w:type="firstRow">
      <w:rPr>
        <w:b/>
        <w:bCs/>
        <w:color w:val="FFFFFF"/>
      </w:rPr>
      <w:tblPr/>
      <w:tcPr>
        <w:shd w:val="clear" w:color="auto" w:fill="18A638"/>
      </w:tcPr>
    </w:tblStylePr>
    <w:tblStylePr w:type="lastRow">
      <w:rPr>
        <w:b/>
        <w:bCs/>
      </w:rPr>
      <w:tblPr/>
      <w:tcPr>
        <w:tcBorders>
          <w:top w:val="double" w:sz="4" w:space="0" w:color="18A63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8A638"/>
          <w:right w:val="single" w:sz="4" w:space="0" w:color="18A638"/>
        </w:tcBorders>
      </w:tcPr>
    </w:tblStylePr>
    <w:tblStylePr w:type="band1Horz">
      <w:tblPr/>
      <w:tcPr>
        <w:tcBorders>
          <w:top w:val="single" w:sz="4" w:space="0" w:color="18A638"/>
          <w:bottom w:val="single" w:sz="4" w:space="0" w:color="18A63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638"/>
          <w:left w:val="nil"/>
        </w:tcBorders>
      </w:tcPr>
    </w:tblStylePr>
    <w:tblStylePr w:type="swCell">
      <w:tblPr/>
      <w:tcPr>
        <w:tcBorders>
          <w:top w:val="double" w:sz="4" w:space="0" w:color="18A638"/>
          <w:right w:val="nil"/>
        </w:tcBorders>
      </w:tcPr>
    </w:tblStylePr>
  </w:style>
  <w:style w:type="table" w:styleId="ListTable3-Accent6">
    <w:name w:val="List Table 3 Accent 6"/>
    <w:basedOn w:val="TableNormal"/>
    <w:uiPriority w:val="48"/>
    <w:rsid w:val="007460B7"/>
    <w:tblPr>
      <w:tblStyleRowBandSize w:val="1"/>
      <w:tblStyleColBandSize w:val="1"/>
      <w:tblBorders>
        <w:top w:val="single" w:sz="4" w:space="0" w:color="9CBE17"/>
        <w:left w:val="single" w:sz="4" w:space="0" w:color="9CBE17"/>
        <w:bottom w:val="single" w:sz="4" w:space="0" w:color="9CBE17"/>
        <w:right w:val="single" w:sz="4" w:space="0" w:color="9CBE17"/>
      </w:tblBorders>
    </w:tblPr>
    <w:tblStylePr w:type="firstRow">
      <w:rPr>
        <w:b/>
        <w:bCs/>
        <w:color w:val="FFFFFF"/>
      </w:rPr>
      <w:tblPr/>
      <w:tcPr>
        <w:shd w:val="clear" w:color="auto" w:fill="9CBE17"/>
      </w:tcPr>
    </w:tblStylePr>
    <w:tblStylePr w:type="lastRow">
      <w:rPr>
        <w:b/>
        <w:bCs/>
      </w:rPr>
      <w:tblPr/>
      <w:tcPr>
        <w:tcBorders>
          <w:top w:val="double" w:sz="4" w:space="0" w:color="9CBE1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CBE17"/>
          <w:right w:val="single" w:sz="4" w:space="0" w:color="9CBE17"/>
        </w:tcBorders>
      </w:tcPr>
    </w:tblStylePr>
    <w:tblStylePr w:type="band1Horz">
      <w:tblPr/>
      <w:tcPr>
        <w:tcBorders>
          <w:top w:val="single" w:sz="4" w:space="0" w:color="9CBE17"/>
          <w:bottom w:val="single" w:sz="4" w:space="0" w:color="9CBE1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17"/>
          <w:left w:val="nil"/>
        </w:tcBorders>
      </w:tcPr>
    </w:tblStylePr>
    <w:tblStylePr w:type="swCell">
      <w:tblPr/>
      <w:tcPr>
        <w:tcBorders>
          <w:top w:val="double" w:sz="4" w:space="0" w:color="9CBE17"/>
          <w:right w:val="nil"/>
        </w:tcBorders>
      </w:tcPr>
    </w:tblStylePr>
  </w:style>
  <w:style w:type="table" w:styleId="ListTable4">
    <w:name w:val="List Table 4"/>
    <w:basedOn w:val="TableNormal"/>
    <w:uiPriority w:val="49"/>
    <w:rsid w:val="007460B7"/>
    <w:tblPr>
      <w:tblStyleRowBandSize w:val="1"/>
      <w:tblStyleColBandSize w:val="1"/>
      <w:tblBorders>
        <w:top w:val="single" w:sz="4" w:space="0" w:color="897D74"/>
        <w:left w:val="single" w:sz="4" w:space="0" w:color="897D74"/>
        <w:bottom w:val="single" w:sz="4" w:space="0" w:color="897D74"/>
        <w:right w:val="single" w:sz="4" w:space="0" w:color="897D74"/>
        <w:insideH w:val="single" w:sz="4" w:space="0" w:color="897D74"/>
      </w:tblBorders>
    </w:tblPr>
    <w:tblStylePr w:type="firstRow">
      <w:rPr>
        <w:b/>
        <w:bCs/>
        <w:color w:val="FFFFFF"/>
      </w:rPr>
      <w:tblPr/>
      <w:tcPr>
        <w:tcBorders>
          <w:top w:val="single" w:sz="4" w:space="0" w:color="2D2926"/>
          <w:left w:val="single" w:sz="4" w:space="0" w:color="2D2926"/>
          <w:bottom w:val="single" w:sz="4" w:space="0" w:color="2D2926"/>
          <w:right w:val="single" w:sz="4" w:space="0" w:color="2D2926"/>
          <w:insideH w:val="nil"/>
        </w:tcBorders>
        <w:shd w:val="clear" w:color="auto" w:fill="2D2926"/>
      </w:tcPr>
    </w:tblStylePr>
    <w:tblStylePr w:type="lastRow">
      <w:rPr>
        <w:b/>
        <w:bCs/>
      </w:rPr>
      <w:tblPr/>
      <w:tcPr>
        <w:tcBorders>
          <w:top w:val="double" w:sz="4" w:space="0" w:color="897D74"/>
        </w:tcBorders>
      </w:tcPr>
    </w:tblStylePr>
    <w:tblStylePr w:type="firstCol">
      <w:rPr>
        <w:b/>
        <w:bCs/>
      </w:rPr>
    </w:tblStylePr>
    <w:tblStylePr w:type="lastCol">
      <w:rPr>
        <w:b/>
        <w:bCs/>
      </w:rPr>
    </w:tblStylePr>
    <w:tblStylePr w:type="band1Vert">
      <w:tblPr/>
      <w:tcPr>
        <w:shd w:val="clear" w:color="auto" w:fill="D7D3D0"/>
      </w:tcPr>
    </w:tblStylePr>
    <w:tblStylePr w:type="band1Horz">
      <w:tblPr/>
      <w:tcPr>
        <w:shd w:val="clear" w:color="auto" w:fill="D7D3D0"/>
      </w:tcPr>
    </w:tblStylePr>
  </w:style>
  <w:style w:type="table" w:styleId="ListTable4-Accent1">
    <w:name w:val="List Table 4 Accent 1"/>
    <w:basedOn w:val="TableNormal"/>
    <w:uiPriority w:val="49"/>
    <w:rsid w:val="007460B7"/>
    <w:tblPr>
      <w:tblStyleRowBandSize w:val="1"/>
      <w:tblStyleColBandSize w:val="1"/>
      <w:tblBorders>
        <w:top w:val="single" w:sz="4" w:space="0" w:color="24FFAB"/>
        <w:left w:val="single" w:sz="4" w:space="0" w:color="24FFAB"/>
        <w:bottom w:val="single" w:sz="4" w:space="0" w:color="24FFAB"/>
        <w:right w:val="single" w:sz="4" w:space="0" w:color="24FFAB"/>
        <w:insideH w:val="single" w:sz="4" w:space="0" w:color="24FFAB"/>
      </w:tblBorders>
    </w:tblPr>
    <w:tblStylePr w:type="firstRow">
      <w:rPr>
        <w:b/>
        <w:bCs/>
        <w:color w:val="FFFFFF"/>
      </w:rPr>
      <w:tblPr/>
      <w:tcPr>
        <w:tcBorders>
          <w:top w:val="single" w:sz="4" w:space="0" w:color="00915A"/>
          <w:left w:val="single" w:sz="4" w:space="0" w:color="00915A"/>
          <w:bottom w:val="single" w:sz="4" w:space="0" w:color="00915A"/>
          <w:right w:val="single" w:sz="4" w:space="0" w:color="00915A"/>
          <w:insideH w:val="nil"/>
        </w:tcBorders>
        <w:shd w:val="clear" w:color="auto" w:fill="00915A"/>
      </w:tcPr>
    </w:tblStylePr>
    <w:tblStylePr w:type="lastRow">
      <w:rPr>
        <w:b/>
        <w:bCs/>
      </w:rPr>
      <w:tblPr/>
      <w:tcPr>
        <w:tcBorders>
          <w:top w:val="double" w:sz="4" w:space="0" w:color="24FFAB"/>
        </w:tcBorders>
      </w:tcPr>
    </w:tblStylePr>
    <w:tblStylePr w:type="firstCol">
      <w:rPr>
        <w:b/>
        <w:bCs/>
      </w:rPr>
    </w:tblStylePr>
    <w:tblStylePr w:type="lastCol">
      <w:rPr>
        <w:b/>
        <w:bCs/>
      </w:rPr>
    </w:tblStylePr>
    <w:tblStylePr w:type="band1Vert">
      <w:tblPr/>
      <w:tcPr>
        <w:shd w:val="clear" w:color="auto" w:fill="B6FFE3"/>
      </w:tcPr>
    </w:tblStylePr>
    <w:tblStylePr w:type="band1Horz">
      <w:tblPr/>
      <w:tcPr>
        <w:shd w:val="clear" w:color="auto" w:fill="B6FFE3"/>
      </w:tcPr>
    </w:tblStylePr>
  </w:style>
  <w:style w:type="table" w:styleId="ListTable4-Accent2">
    <w:name w:val="List Table 4 Accent 2"/>
    <w:basedOn w:val="TableNormal"/>
    <w:uiPriority w:val="49"/>
    <w:rsid w:val="007460B7"/>
    <w:tblPr>
      <w:tblStyleRowBandSize w:val="1"/>
      <w:tblStyleColBandSize w:val="1"/>
      <w:tblBorders>
        <w:top w:val="single" w:sz="4" w:space="0" w:color="D6E286"/>
        <w:left w:val="single" w:sz="4" w:space="0" w:color="D6E286"/>
        <w:bottom w:val="single" w:sz="4" w:space="0" w:color="D6E286"/>
        <w:right w:val="single" w:sz="4" w:space="0" w:color="D6E286"/>
        <w:insideH w:val="single" w:sz="4" w:space="0" w:color="D6E286"/>
      </w:tblBorders>
    </w:tblPr>
    <w:tblStylePr w:type="firstRow">
      <w:rPr>
        <w:b/>
        <w:bCs/>
        <w:color w:val="FFFFFF"/>
      </w:rPr>
      <w:tblPr/>
      <w:tcPr>
        <w:tcBorders>
          <w:top w:val="single" w:sz="4" w:space="0" w:color="BCD036"/>
          <w:left w:val="single" w:sz="4" w:space="0" w:color="BCD036"/>
          <w:bottom w:val="single" w:sz="4" w:space="0" w:color="BCD036"/>
          <w:right w:val="single" w:sz="4" w:space="0" w:color="BCD036"/>
          <w:insideH w:val="nil"/>
        </w:tcBorders>
        <w:shd w:val="clear" w:color="auto" w:fill="BCD036"/>
      </w:tcPr>
    </w:tblStylePr>
    <w:tblStylePr w:type="lastRow">
      <w:rPr>
        <w:b/>
        <w:bCs/>
      </w:rPr>
      <w:tblPr/>
      <w:tcPr>
        <w:tcBorders>
          <w:top w:val="double" w:sz="4" w:space="0" w:color="D6E286"/>
        </w:tcBorders>
      </w:tcPr>
    </w:tblStylePr>
    <w:tblStylePr w:type="firstCol">
      <w:rPr>
        <w:b/>
        <w:bCs/>
      </w:rPr>
    </w:tblStylePr>
    <w:tblStylePr w:type="lastCol">
      <w:rPr>
        <w:b/>
        <w:bCs/>
      </w:rPr>
    </w:tblStylePr>
    <w:tblStylePr w:type="band1Vert">
      <w:tblPr/>
      <w:tcPr>
        <w:shd w:val="clear" w:color="auto" w:fill="F1F5D6"/>
      </w:tcPr>
    </w:tblStylePr>
    <w:tblStylePr w:type="band1Horz">
      <w:tblPr/>
      <w:tcPr>
        <w:shd w:val="clear" w:color="auto" w:fill="F1F5D6"/>
      </w:tcPr>
    </w:tblStylePr>
  </w:style>
  <w:style w:type="table" w:styleId="ListTable4-Accent3">
    <w:name w:val="List Table 4 Accent 3"/>
    <w:basedOn w:val="TableNormal"/>
    <w:uiPriority w:val="49"/>
    <w:rsid w:val="007460B7"/>
    <w:tblPr>
      <w:tblStyleRowBandSize w:val="1"/>
      <w:tblStyleColBandSize w:val="1"/>
      <w:tblBorders>
        <w:top w:val="single" w:sz="4" w:space="0" w:color="31FFE3"/>
        <w:left w:val="single" w:sz="4" w:space="0" w:color="31FFE3"/>
        <w:bottom w:val="single" w:sz="4" w:space="0" w:color="31FFE3"/>
        <w:right w:val="single" w:sz="4" w:space="0" w:color="31FFE3"/>
        <w:insideH w:val="single" w:sz="4" w:space="0" w:color="31FFE3"/>
      </w:tblBorders>
    </w:tblPr>
    <w:tblStylePr w:type="firstRow">
      <w:rPr>
        <w:b/>
        <w:bCs/>
        <w:color w:val="FFFFFF"/>
      </w:rPr>
      <w:tblPr/>
      <w:tcPr>
        <w:tcBorders>
          <w:top w:val="single" w:sz="4" w:space="0" w:color="00A791"/>
          <w:left w:val="single" w:sz="4" w:space="0" w:color="00A791"/>
          <w:bottom w:val="single" w:sz="4" w:space="0" w:color="00A791"/>
          <w:right w:val="single" w:sz="4" w:space="0" w:color="00A791"/>
          <w:insideH w:val="nil"/>
        </w:tcBorders>
        <w:shd w:val="clear" w:color="auto" w:fill="00A791"/>
      </w:tcPr>
    </w:tblStylePr>
    <w:tblStylePr w:type="lastRow">
      <w:rPr>
        <w:b/>
        <w:bCs/>
      </w:rPr>
      <w:tblPr/>
      <w:tcPr>
        <w:tcBorders>
          <w:top w:val="double" w:sz="4" w:space="0" w:color="31FFE3"/>
        </w:tcBorders>
      </w:tcPr>
    </w:tblStylePr>
    <w:tblStylePr w:type="firstCol">
      <w:rPr>
        <w:b/>
        <w:bCs/>
      </w:rPr>
    </w:tblStylePr>
    <w:tblStylePr w:type="lastCol">
      <w:rPr>
        <w:b/>
        <w:bCs/>
      </w:rPr>
    </w:tblStylePr>
    <w:tblStylePr w:type="band1Vert">
      <w:tblPr/>
      <w:tcPr>
        <w:shd w:val="clear" w:color="auto" w:fill="BAFFF5"/>
      </w:tcPr>
    </w:tblStylePr>
    <w:tblStylePr w:type="band1Horz">
      <w:tblPr/>
      <w:tcPr>
        <w:shd w:val="clear" w:color="auto" w:fill="BAFFF5"/>
      </w:tcPr>
    </w:tblStylePr>
  </w:style>
  <w:style w:type="table" w:styleId="ListTable4-Accent4">
    <w:name w:val="List Table 4 Accent 4"/>
    <w:basedOn w:val="TableNormal"/>
    <w:uiPriority w:val="49"/>
    <w:rsid w:val="007460B7"/>
    <w:tblPr>
      <w:tblStyleRowBandSize w:val="1"/>
      <w:tblStyleColBandSize w:val="1"/>
      <w:tblBorders>
        <w:top w:val="single" w:sz="4" w:space="0" w:color="BEDBA1"/>
        <w:left w:val="single" w:sz="4" w:space="0" w:color="BEDBA1"/>
        <w:bottom w:val="single" w:sz="4" w:space="0" w:color="BEDBA1"/>
        <w:right w:val="single" w:sz="4" w:space="0" w:color="BEDBA1"/>
        <w:insideH w:val="single" w:sz="4" w:space="0" w:color="BEDBA1"/>
      </w:tblBorders>
    </w:tblPr>
    <w:tblStylePr w:type="firstRow">
      <w:rPr>
        <w:b/>
        <w:bCs/>
        <w:color w:val="FFFFFF"/>
      </w:rPr>
      <w:tblPr/>
      <w:tcPr>
        <w:tcBorders>
          <w:top w:val="single" w:sz="4" w:space="0" w:color="93C463"/>
          <w:left w:val="single" w:sz="4" w:space="0" w:color="93C463"/>
          <w:bottom w:val="single" w:sz="4" w:space="0" w:color="93C463"/>
          <w:right w:val="single" w:sz="4" w:space="0" w:color="93C463"/>
          <w:insideH w:val="nil"/>
        </w:tcBorders>
        <w:shd w:val="clear" w:color="auto" w:fill="93C463"/>
      </w:tcPr>
    </w:tblStylePr>
    <w:tblStylePr w:type="lastRow">
      <w:rPr>
        <w:b/>
        <w:bCs/>
      </w:rPr>
      <w:tblPr/>
      <w:tcPr>
        <w:tcBorders>
          <w:top w:val="double" w:sz="4" w:space="0" w:color="BEDBA1"/>
        </w:tcBorders>
      </w:tcPr>
    </w:tblStylePr>
    <w:tblStylePr w:type="firstCol">
      <w:rPr>
        <w:b/>
        <w:bCs/>
      </w:rPr>
    </w:tblStylePr>
    <w:tblStylePr w:type="lastCol">
      <w:rPr>
        <w:b/>
        <w:bCs/>
      </w:rPr>
    </w:tblStylePr>
    <w:tblStylePr w:type="band1Vert">
      <w:tblPr/>
      <w:tcPr>
        <w:shd w:val="clear" w:color="auto" w:fill="E9F3DF"/>
      </w:tcPr>
    </w:tblStylePr>
    <w:tblStylePr w:type="band1Horz">
      <w:tblPr/>
      <w:tcPr>
        <w:shd w:val="clear" w:color="auto" w:fill="E9F3DF"/>
      </w:tcPr>
    </w:tblStylePr>
  </w:style>
  <w:style w:type="table" w:styleId="ListTable4-Accent5">
    <w:name w:val="List Table 4 Accent 5"/>
    <w:basedOn w:val="TableNormal"/>
    <w:uiPriority w:val="49"/>
    <w:rsid w:val="007460B7"/>
    <w:tblPr>
      <w:tblStyleRowBandSize w:val="1"/>
      <w:tblStyleColBandSize w:val="1"/>
      <w:tblBorders>
        <w:top w:val="single" w:sz="4" w:space="0" w:color="57E677"/>
        <w:left w:val="single" w:sz="4" w:space="0" w:color="57E677"/>
        <w:bottom w:val="single" w:sz="4" w:space="0" w:color="57E677"/>
        <w:right w:val="single" w:sz="4" w:space="0" w:color="57E677"/>
        <w:insideH w:val="single" w:sz="4" w:space="0" w:color="57E677"/>
      </w:tblBorders>
    </w:tblPr>
    <w:tblStylePr w:type="firstRow">
      <w:rPr>
        <w:b/>
        <w:bCs/>
        <w:color w:val="FFFFFF"/>
      </w:rPr>
      <w:tblPr/>
      <w:tcPr>
        <w:tcBorders>
          <w:top w:val="single" w:sz="4" w:space="0" w:color="18A638"/>
          <w:left w:val="single" w:sz="4" w:space="0" w:color="18A638"/>
          <w:bottom w:val="single" w:sz="4" w:space="0" w:color="18A638"/>
          <w:right w:val="single" w:sz="4" w:space="0" w:color="18A638"/>
          <w:insideH w:val="nil"/>
        </w:tcBorders>
        <w:shd w:val="clear" w:color="auto" w:fill="18A638"/>
      </w:tcPr>
    </w:tblStylePr>
    <w:tblStylePr w:type="lastRow">
      <w:rPr>
        <w:b/>
        <w:bCs/>
      </w:rPr>
      <w:tblPr/>
      <w:tcPr>
        <w:tcBorders>
          <w:top w:val="double" w:sz="4" w:space="0" w:color="57E677"/>
        </w:tcBorders>
      </w:tcPr>
    </w:tblStylePr>
    <w:tblStylePr w:type="firstCol">
      <w:rPr>
        <w:b/>
        <w:bCs/>
      </w:rPr>
    </w:tblStylePr>
    <w:tblStylePr w:type="lastCol">
      <w:rPr>
        <w:b/>
        <w:bCs/>
      </w:rPr>
    </w:tblStylePr>
    <w:tblStylePr w:type="band1Vert">
      <w:tblPr/>
      <w:tcPr>
        <w:shd w:val="clear" w:color="auto" w:fill="C7F7D1"/>
      </w:tcPr>
    </w:tblStylePr>
    <w:tblStylePr w:type="band1Horz">
      <w:tblPr/>
      <w:tcPr>
        <w:shd w:val="clear" w:color="auto" w:fill="C7F7D1"/>
      </w:tcPr>
    </w:tblStylePr>
  </w:style>
  <w:style w:type="table" w:styleId="ListTable4-Accent6">
    <w:name w:val="List Table 4 Accent 6"/>
    <w:basedOn w:val="TableNormal"/>
    <w:uiPriority w:val="49"/>
    <w:rsid w:val="007460B7"/>
    <w:tblPr>
      <w:tblStyleRowBandSize w:val="1"/>
      <w:tblStyleColBandSize w:val="1"/>
      <w:tblBorders>
        <w:top w:val="single" w:sz="4" w:space="0" w:color="CFEB5F"/>
        <w:left w:val="single" w:sz="4" w:space="0" w:color="CFEB5F"/>
        <w:bottom w:val="single" w:sz="4" w:space="0" w:color="CFEB5F"/>
        <w:right w:val="single" w:sz="4" w:space="0" w:color="CFEB5F"/>
        <w:insideH w:val="single" w:sz="4" w:space="0" w:color="CFEB5F"/>
      </w:tblBorders>
    </w:tblPr>
    <w:tblStylePr w:type="firstRow">
      <w:rPr>
        <w:b/>
        <w:bCs/>
        <w:color w:val="FFFFFF"/>
      </w:rPr>
      <w:tblPr/>
      <w:tcPr>
        <w:tcBorders>
          <w:top w:val="single" w:sz="4" w:space="0" w:color="9CBE17"/>
          <w:left w:val="single" w:sz="4" w:space="0" w:color="9CBE17"/>
          <w:bottom w:val="single" w:sz="4" w:space="0" w:color="9CBE17"/>
          <w:right w:val="single" w:sz="4" w:space="0" w:color="9CBE17"/>
          <w:insideH w:val="nil"/>
        </w:tcBorders>
        <w:shd w:val="clear" w:color="auto" w:fill="9CBE17"/>
      </w:tcPr>
    </w:tblStylePr>
    <w:tblStylePr w:type="lastRow">
      <w:rPr>
        <w:b/>
        <w:bCs/>
      </w:rPr>
      <w:tblPr/>
      <w:tcPr>
        <w:tcBorders>
          <w:top w:val="double" w:sz="4" w:space="0" w:color="CFEB5F"/>
        </w:tcBorders>
      </w:tcPr>
    </w:tblStylePr>
    <w:tblStylePr w:type="firstCol">
      <w:rPr>
        <w:b/>
        <w:bCs/>
      </w:rPr>
    </w:tblStylePr>
    <w:tblStylePr w:type="lastCol">
      <w:rPr>
        <w:b/>
        <w:bCs/>
      </w:rPr>
    </w:tblStylePr>
    <w:tblStylePr w:type="band1Vert">
      <w:tblPr/>
      <w:tcPr>
        <w:shd w:val="clear" w:color="auto" w:fill="EFF8C9"/>
      </w:tcPr>
    </w:tblStylePr>
    <w:tblStylePr w:type="band1Horz">
      <w:tblPr/>
      <w:tcPr>
        <w:shd w:val="clear" w:color="auto" w:fill="EFF8C9"/>
      </w:tcPr>
    </w:tblStylePr>
  </w:style>
  <w:style w:type="table" w:styleId="ListTable5Dark">
    <w:name w:val="List Table 5 Dark"/>
    <w:basedOn w:val="TableNormal"/>
    <w:uiPriority w:val="50"/>
    <w:rsid w:val="007460B7"/>
    <w:rPr>
      <w:color w:val="FFFFFF"/>
    </w:rPr>
    <w:tblPr>
      <w:tblStyleRowBandSize w:val="1"/>
      <w:tblStyleColBandSize w:val="1"/>
      <w:tblBorders>
        <w:top w:val="single" w:sz="24" w:space="0" w:color="2D2926"/>
        <w:left w:val="single" w:sz="24" w:space="0" w:color="2D2926"/>
        <w:bottom w:val="single" w:sz="24" w:space="0" w:color="2D2926"/>
        <w:right w:val="single" w:sz="24" w:space="0" w:color="2D2926"/>
      </w:tblBorders>
    </w:tblPr>
    <w:tcPr>
      <w:shd w:val="clear" w:color="auto" w:fill="2D292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60B7"/>
    <w:rPr>
      <w:color w:val="FFFFFF"/>
    </w:rPr>
    <w:tblPr>
      <w:tblStyleRowBandSize w:val="1"/>
      <w:tblStyleColBandSize w:val="1"/>
      <w:tblBorders>
        <w:top w:val="single" w:sz="24" w:space="0" w:color="00915A"/>
        <w:left w:val="single" w:sz="24" w:space="0" w:color="00915A"/>
        <w:bottom w:val="single" w:sz="24" w:space="0" w:color="00915A"/>
        <w:right w:val="single" w:sz="24" w:space="0" w:color="00915A"/>
      </w:tblBorders>
    </w:tblPr>
    <w:tcPr>
      <w:shd w:val="clear" w:color="auto" w:fill="00915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60B7"/>
    <w:rPr>
      <w:color w:val="FFFFFF"/>
    </w:rPr>
    <w:tblPr>
      <w:tblStyleRowBandSize w:val="1"/>
      <w:tblStyleColBandSize w:val="1"/>
      <w:tblBorders>
        <w:top w:val="single" w:sz="24" w:space="0" w:color="BCD036"/>
        <w:left w:val="single" w:sz="24" w:space="0" w:color="BCD036"/>
        <w:bottom w:val="single" w:sz="24" w:space="0" w:color="BCD036"/>
        <w:right w:val="single" w:sz="24" w:space="0" w:color="BCD036"/>
      </w:tblBorders>
    </w:tblPr>
    <w:tcPr>
      <w:shd w:val="clear" w:color="auto" w:fill="BCD03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60B7"/>
    <w:rPr>
      <w:color w:val="FFFFFF"/>
    </w:rPr>
    <w:tblPr>
      <w:tblStyleRowBandSize w:val="1"/>
      <w:tblStyleColBandSize w:val="1"/>
      <w:tblBorders>
        <w:top w:val="single" w:sz="24" w:space="0" w:color="00A791"/>
        <w:left w:val="single" w:sz="24" w:space="0" w:color="00A791"/>
        <w:bottom w:val="single" w:sz="24" w:space="0" w:color="00A791"/>
        <w:right w:val="single" w:sz="24" w:space="0" w:color="00A791"/>
      </w:tblBorders>
    </w:tblPr>
    <w:tcPr>
      <w:shd w:val="clear" w:color="auto" w:fill="00A79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60B7"/>
    <w:rPr>
      <w:color w:val="FFFFFF"/>
    </w:rPr>
    <w:tblPr>
      <w:tblStyleRowBandSize w:val="1"/>
      <w:tblStyleColBandSize w:val="1"/>
      <w:tblBorders>
        <w:top w:val="single" w:sz="24" w:space="0" w:color="93C463"/>
        <w:left w:val="single" w:sz="24" w:space="0" w:color="93C463"/>
        <w:bottom w:val="single" w:sz="24" w:space="0" w:color="93C463"/>
        <w:right w:val="single" w:sz="24" w:space="0" w:color="93C463"/>
      </w:tblBorders>
    </w:tblPr>
    <w:tcPr>
      <w:shd w:val="clear" w:color="auto" w:fill="93C463"/>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60B7"/>
    <w:rPr>
      <w:color w:val="FFFFFF"/>
    </w:rPr>
    <w:tblPr>
      <w:tblStyleRowBandSize w:val="1"/>
      <w:tblStyleColBandSize w:val="1"/>
      <w:tblBorders>
        <w:top w:val="single" w:sz="24" w:space="0" w:color="18A638"/>
        <w:left w:val="single" w:sz="24" w:space="0" w:color="18A638"/>
        <w:bottom w:val="single" w:sz="24" w:space="0" w:color="18A638"/>
        <w:right w:val="single" w:sz="24" w:space="0" w:color="18A638"/>
      </w:tblBorders>
    </w:tblPr>
    <w:tcPr>
      <w:shd w:val="clear" w:color="auto" w:fill="18A63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60B7"/>
    <w:rPr>
      <w:color w:val="FFFFFF"/>
    </w:rPr>
    <w:tblPr>
      <w:tblStyleRowBandSize w:val="1"/>
      <w:tblStyleColBandSize w:val="1"/>
      <w:tblBorders>
        <w:top w:val="single" w:sz="24" w:space="0" w:color="9CBE17"/>
        <w:left w:val="single" w:sz="24" w:space="0" w:color="9CBE17"/>
        <w:bottom w:val="single" w:sz="24" w:space="0" w:color="9CBE17"/>
        <w:right w:val="single" w:sz="24" w:space="0" w:color="9CBE17"/>
      </w:tblBorders>
    </w:tblPr>
    <w:tcPr>
      <w:shd w:val="clear" w:color="auto" w:fill="9CBE1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60B7"/>
    <w:rPr>
      <w:color w:val="2D2926"/>
    </w:rPr>
    <w:tblPr>
      <w:tblStyleRowBandSize w:val="1"/>
      <w:tblStyleColBandSize w:val="1"/>
      <w:tblBorders>
        <w:top w:val="single" w:sz="4" w:space="0" w:color="2D2926"/>
        <w:bottom w:val="single" w:sz="4" w:space="0" w:color="2D2926"/>
      </w:tblBorders>
    </w:tblPr>
    <w:tblStylePr w:type="firstRow">
      <w:rPr>
        <w:b/>
        <w:bCs/>
      </w:rPr>
      <w:tblPr/>
      <w:tcPr>
        <w:tcBorders>
          <w:bottom w:val="single" w:sz="4" w:space="0" w:color="2D2926"/>
        </w:tcBorders>
      </w:tcPr>
    </w:tblStylePr>
    <w:tblStylePr w:type="lastRow">
      <w:rPr>
        <w:b/>
        <w:bCs/>
      </w:rPr>
      <w:tblPr/>
      <w:tcPr>
        <w:tcBorders>
          <w:top w:val="double" w:sz="4" w:space="0" w:color="2D2926"/>
        </w:tcBorders>
      </w:tcPr>
    </w:tblStylePr>
    <w:tblStylePr w:type="firstCol">
      <w:rPr>
        <w:b/>
        <w:bCs/>
      </w:rPr>
    </w:tblStylePr>
    <w:tblStylePr w:type="lastCol">
      <w:rPr>
        <w:b/>
        <w:bCs/>
      </w:rPr>
    </w:tblStylePr>
    <w:tblStylePr w:type="band1Vert">
      <w:tblPr/>
      <w:tcPr>
        <w:shd w:val="clear" w:color="auto" w:fill="D7D3D0"/>
      </w:tcPr>
    </w:tblStylePr>
    <w:tblStylePr w:type="band1Horz">
      <w:tblPr/>
      <w:tcPr>
        <w:shd w:val="clear" w:color="auto" w:fill="D7D3D0"/>
      </w:tcPr>
    </w:tblStylePr>
  </w:style>
  <w:style w:type="table" w:styleId="ListTable6Colorful-Accent1">
    <w:name w:val="List Table 6 Colorful Accent 1"/>
    <w:basedOn w:val="TableNormal"/>
    <w:uiPriority w:val="51"/>
    <w:rsid w:val="007460B7"/>
    <w:rPr>
      <w:color w:val="006C43"/>
    </w:rPr>
    <w:tblPr>
      <w:tblStyleRowBandSize w:val="1"/>
      <w:tblStyleColBandSize w:val="1"/>
      <w:tblBorders>
        <w:top w:val="single" w:sz="4" w:space="0" w:color="00915A"/>
        <w:bottom w:val="single" w:sz="4" w:space="0" w:color="00915A"/>
      </w:tblBorders>
    </w:tblPr>
    <w:tblStylePr w:type="firstRow">
      <w:rPr>
        <w:b/>
        <w:bCs/>
      </w:rPr>
      <w:tblPr/>
      <w:tcPr>
        <w:tcBorders>
          <w:bottom w:val="single" w:sz="4" w:space="0" w:color="00915A"/>
        </w:tcBorders>
      </w:tcPr>
    </w:tblStylePr>
    <w:tblStylePr w:type="lastRow">
      <w:rPr>
        <w:b/>
        <w:bCs/>
      </w:rPr>
      <w:tblPr/>
      <w:tcPr>
        <w:tcBorders>
          <w:top w:val="double" w:sz="4" w:space="0" w:color="00915A"/>
        </w:tcBorders>
      </w:tcPr>
    </w:tblStylePr>
    <w:tblStylePr w:type="firstCol">
      <w:rPr>
        <w:b/>
        <w:bCs/>
      </w:rPr>
    </w:tblStylePr>
    <w:tblStylePr w:type="lastCol">
      <w:rPr>
        <w:b/>
        <w:bCs/>
      </w:rPr>
    </w:tblStylePr>
    <w:tblStylePr w:type="band1Vert">
      <w:tblPr/>
      <w:tcPr>
        <w:shd w:val="clear" w:color="auto" w:fill="B6FFE3"/>
      </w:tcPr>
    </w:tblStylePr>
    <w:tblStylePr w:type="band1Horz">
      <w:tblPr/>
      <w:tcPr>
        <w:shd w:val="clear" w:color="auto" w:fill="B6FFE3"/>
      </w:tcPr>
    </w:tblStylePr>
  </w:style>
  <w:style w:type="table" w:styleId="ListTable6Colorful-Accent2">
    <w:name w:val="List Table 6 Colorful Accent 2"/>
    <w:basedOn w:val="TableNormal"/>
    <w:uiPriority w:val="51"/>
    <w:rsid w:val="007460B7"/>
    <w:rPr>
      <w:color w:val="8E9E25"/>
    </w:rPr>
    <w:tblPr>
      <w:tblStyleRowBandSize w:val="1"/>
      <w:tblStyleColBandSize w:val="1"/>
      <w:tblBorders>
        <w:top w:val="single" w:sz="4" w:space="0" w:color="BCD036"/>
        <w:bottom w:val="single" w:sz="4" w:space="0" w:color="BCD036"/>
      </w:tblBorders>
    </w:tblPr>
    <w:tblStylePr w:type="firstRow">
      <w:rPr>
        <w:b/>
        <w:bCs/>
      </w:rPr>
      <w:tblPr/>
      <w:tcPr>
        <w:tcBorders>
          <w:bottom w:val="single" w:sz="4" w:space="0" w:color="BCD036"/>
        </w:tcBorders>
      </w:tcPr>
    </w:tblStylePr>
    <w:tblStylePr w:type="lastRow">
      <w:rPr>
        <w:b/>
        <w:bCs/>
      </w:rPr>
      <w:tblPr/>
      <w:tcPr>
        <w:tcBorders>
          <w:top w:val="double" w:sz="4" w:space="0" w:color="BCD036"/>
        </w:tcBorders>
      </w:tcPr>
    </w:tblStylePr>
    <w:tblStylePr w:type="firstCol">
      <w:rPr>
        <w:b/>
        <w:bCs/>
      </w:rPr>
    </w:tblStylePr>
    <w:tblStylePr w:type="lastCol">
      <w:rPr>
        <w:b/>
        <w:bCs/>
      </w:rPr>
    </w:tblStylePr>
    <w:tblStylePr w:type="band1Vert">
      <w:tblPr/>
      <w:tcPr>
        <w:shd w:val="clear" w:color="auto" w:fill="F1F5D6"/>
      </w:tcPr>
    </w:tblStylePr>
    <w:tblStylePr w:type="band1Horz">
      <w:tblPr/>
      <w:tcPr>
        <w:shd w:val="clear" w:color="auto" w:fill="F1F5D6"/>
      </w:tcPr>
    </w:tblStylePr>
  </w:style>
  <w:style w:type="table" w:styleId="ListTable6Colorful-Accent3">
    <w:name w:val="List Table 6 Colorful Accent 3"/>
    <w:basedOn w:val="TableNormal"/>
    <w:uiPriority w:val="51"/>
    <w:rsid w:val="007460B7"/>
    <w:rPr>
      <w:color w:val="007D6C"/>
    </w:rPr>
    <w:tblPr>
      <w:tblStyleRowBandSize w:val="1"/>
      <w:tblStyleColBandSize w:val="1"/>
      <w:tblBorders>
        <w:top w:val="single" w:sz="4" w:space="0" w:color="00A791"/>
        <w:bottom w:val="single" w:sz="4" w:space="0" w:color="00A791"/>
      </w:tblBorders>
    </w:tblPr>
    <w:tblStylePr w:type="firstRow">
      <w:rPr>
        <w:b/>
        <w:bCs/>
      </w:rPr>
      <w:tblPr/>
      <w:tcPr>
        <w:tcBorders>
          <w:bottom w:val="single" w:sz="4" w:space="0" w:color="00A791"/>
        </w:tcBorders>
      </w:tcPr>
    </w:tblStylePr>
    <w:tblStylePr w:type="lastRow">
      <w:rPr>
        <w:b/>
        <w:bCs/>
      </w:rPr>
      <w:tblPr/>
      <w:tcPr>
        <w:tcBorders>
          <w:top w:val="double" w:sz="4" w:space="0" w:color="00A791"/>
        </w:tcBorders>
      </w:tcPr>
    </w:tblStylePr>
    <w:tblStylePr w:type="firstCol">
      <w:rPr>
        <w:b/>
        <w:bCs/>
      </w:rPr>
    </w:tblStylePr>
    <w:tblStylePr w:type="lastCol">
      <w:rPr>
        <w:b/>
        <w:bCs/>
      </w:rPr>
    </w:tblStylePr>
    <w:tblStylePr w:type="band1Vert">
      <w:tblPr/>
      <w:tcPr>
        <w:shd w:val="clear" w:color="auto" w:fill="BAFFF5"/>
      </w:tcPr>
    </w:tblStylePr>
    <w:tblStylePr w:type="band1Horz">
      <w:tblPr/>
      <w:tcPr>
        <w:shd w:val="clear" w:color="auto" w:fill="BAFFF5"/>
      </w:tcPr>
    </w:tblStylePr>
  </w:style>
  <w:style w:type="table" w:styleId="ListTable6Colorful-Accent4">
    <w:name w:val="List Table 6 Colorful Accent 4"/>
    <w:basedOn w:val="TableNormal"/>
    <w:uiPriority w:val="51"/>
    <w:rsid w:val="007460B7"/>
    <w:rPr>
      <w:color w:val="6DA03C"/>
    </w:rPr>
    <w:tblPr>
      <w:tblStyleRowBandSize w:val="1"/>
      <w:tblStyleColBandSize w:val="1"/>
      <w:tblBorders>
        <w:top w:val="single" w:sz="4" w:space="0" w:color="93C463"/>
        <w:bottom w:val="single" w:sz="4" w:space="0" w:color="93C463"/>
      </w:tblBorders>
    </w:tblPr>
    <w:tblStylePr w:type="firstRow">
      <w:rPr>
        <w:b/>
        <w:bCs/>
      </w:rPr>
      <w:tblPr/>
      <w:tcPr>
        <w:tcBorders>
          <w:bottom w:val="single" w:sz="4" w:space="0" w:color="93C463"/>
        </w:tcBorders>
      </w:tcPr>
    </w:tblStylePr>
    <w:tblStylePr w:type="lastRow">
      <w:rPr>
        <w:b/>
        <w:bCs/>
      </w:rPr>
      <w:tblPr/>
      <w:tcPr>
        <w:tcBorders>
          <w:top w:val="double" w:sz="4" w:space="0" w:color="93C463"/>
        </w:tcBorders>
      </w:tcPr>
    </w:tblStylePr>
    <w:tblStylePr w:type="firstCol">
      <w:rPr>
        <w:b/>
        <w:bCs/>
      </w:rPr>
    </w:tblStylePr>
    <w:tblStylePr w:type="lastCol">
      <w:rPr>
        <w:b/>
        <w:bCs/>
      </w:rPr>
    </w:tblStylePr>
    <w:tblStylePr w:type="band1Vert">
      <w:tblPr/>
      <w:tcPr>
        <w:shd w:val="clear" w:color="auto" w:fill="E9F3DF"/>
      </w:tcPr>
    </w:tblStylePr>
    <w:tblStylePr w:type="band1Horz">
      <w:tblPr/>
      <w:tcPr>
        <w:shd w:val="clear" w:color="auto" w:fill="E9F3DF"/>
      </w:tcPr>
    </w:tblStylePr>
  </w:style>
  <w:style w:type="table" w:styleId="ListTable6Colorful-Accent5">
    <w:name w:val="List Table 6 Colorful Accent 5"/>
    <w:basedOn w:val="TableNormal"/>
    <w:uiPriority w:val="51"/>
    <w:rsid w:val="007460B7"/>
    <w:rPr>
      <w:color w:val="127C29"/>
    </w:rPr>
    <w:tblPr>
      <w:tblStyleRowBandSize w:val="1"/>
      <w:tblStyleColBandSize w:val="1"/>
      <w:tblBorders>
        <w:top w:val="single" w:sz="4" w:space="0" w:color="18A638"/>
        <w:bottom w:val="single" w:sz="4" w:space="0" w:color="18A638"/>
      </w:tblBorders>
    </w:tblPr>
    <w:tblStylePr w:type="firstRow">
      <w:rPr>
        <w:b/>
        <w:bCs/>
      </w:rPr>
      <w:tblPr/>
      <w:tcPr>
        <w:tcBorders>
          <w:bottom w:val="single" w:sz="4" w:space="0" w:color="18A638"/>
        </w:tcBorders>
      </w:tcPr>
    </w:tblStylePr>
    <w:tblStylePr w:type="lastRow">
      <w:rPr>
        <w:b/>
        <w:bCs/>
      </w:rPr>
      <w:tblPr/>
      <w:tcPr>
        <w:tcBorders>
          <w:top w:val="double" w:sz="4" w:space="0" w:color="18A638"/>
        </w:tcBorders>
      </w:tcPr>
    </w:tblStylePr>
    <w:tblStylePr w:type="firstCol">
      <w:rPr>
        <w:b/>
        <w:bCs/>
      </w:rPr>
    </w:tblStylePr>
    <w:tblStylePr w:type="lastCol">
      <w:rPr>
        <w:b/>
        <w:bCs/>
      </w:rPr>
    </w:tblStylePr>
    <w:tblStylePr w:type="band1Vert">
      <w:tblPr/>
      <w:tcPr>
        <w:shd w:val="clear" w:color="auto" w:fill="C7F7D1"/>
      </w:tcPr>
    </w:tblStylePr>
    <w:tblStylePr w:type="band1Horz">
      <w:tblPr/>
      <w:tcPr>
        <w:shd w:val="clear" w:color="auto" w:fill="C7F7D1"/>
      </w:tcPr>
    </w:tblStylePr>
  </w:style>
  <w:style w:type="table" w:styleId="ListTable6Colorful-Accent6">
    <w:name w:val="List Table 6 Colorful Accent 6"/>
    <w:basedOn w:val="TableNormal"/>
    <w:uiPriority w:val="51"/>
    <w:rsid w:val="007460B7"/>
    <w:rPr>
      <w:color w:val="748E11"/>
    </w:rPr>
    <w:tblPr>
      <w:tblStyleRowBandSize w:val="1"/>
      <w:tblStyleColBandSize w:val="1"/>
      <w:tblBorders>
        <w:top w:val="single" w:sz="4" w:space="0" w:color="9CBE17"/>
        <w:bottom w:val="single" w:sz="4" w:space="0" w:color="9CBE17"/>
      </w:tblBorders>
    </w:tblPr>
    <w:tblStylePr w:type="firstRow">
      <w:rPr>
        <w:b/>
        <w:bCs/>
      </w:rPr>
      <w:tblPr/>
      <w:tcPr>
        <w:tcBorders>
          <w:bottom w:val="single" w:sz="4" w:space="0" w:color="9CBE17"/>
        </w:tcBorders>
      </w:tcPr>
    </w:tblStylePr>
    <w:tblStylePr w:type="lastRow">
      <w:rPr>
        <w:b/>
        <w:bCs/>
      </w:rPr>
      <w:tblPr/>
      <w:tcPr>
        <w:tcBorders>
          <w:top w:val="double" w:sz="4" w:space="0" w:color="9CBE17"/>
        </w:tcBorders>
      </w:tcPr>
    </w:tblStylePr>
    <w:tblStylePr w:type="firstCol">
      <w:rPr>
        <w:b/>
        <w:bCs/>
      </w:rPr>
    </w:tblStylePr>
    <w:tblStylePr w:type="lastCol">
      <w:rPr>
        <w:b/>
        <w:bCs/>
      </w:rPr>
    </w:tblStylePr>
    <w:tblStylePr w:type="band1Vert">
      <w:tblPr/>
      <w:tcPr>
        <w:shd w:val="clear" w:color="auto" w:fill="EFF8C9"/>
      </w:tcPr>
    </w:tblStylePr>
    <w:tblStylePr w:type="band1Horz">
      <w:tblPr/>
      <w:tcPr>
        <w:shd w:val="clear" w:color="auto" w:fill="EFF8C9"/>
      </w:tcPr>
    </w:tblStylePr>
  </w:style>
  <w:style w:type="table" w:styleId="ListTable7Colorful">
    <w:name w:val="List Table 7 Colorful"/>
    <w:basedOn w:val="TableNormal"/>
    <w:uiPriority w:val="52"/>
    <w:rsid w:val="007460B7"/>
    <w:rPr>
      <w:color w:val="2D2926"/>
    </w:rPr>
    <w:tblPr>
      <w:tblStyleRowBandSize w:val="1"/>
      <w:tblStyleColBandSize w:val="1"/>
    </w:tblPr>
    <w:tblStylePr w:type="firstRow">
      <w:rPr>
        <w:rFonts w:ascii="___WRD_EMBED_SUB_196" w:eastAsia="MS Gothic" w:hAnsi="___WRD_EMBED_SUB_196" w:cs="Times New Roman"/>
        <w:i/>
        <w:iCs/>
        <w:sz w:val="26"/>
      </w:rPr>
      <w:tblPr/>
      <w:tcPr>
        <w:tcBorders>
          <w:bottom w:val="single" w:sz="4" w:space="0" w:color="2D2926"/>
        </w:tcBorders>
        <w:shd w:val="clear" w:color="auto" w:fill="FFFFFF"/>
      </w:tcPr>
    </w:tblStylePr>
    <w:tblStylePr w:type="lastRow">
      <w:rPr>
        <w:rFonts w:ascii="___WRD_EMBED_SUB_196" w:eastAsia="MS Gothic" w:hAnsi="___WRD_EMBED_SUB_196" w:cs="Times New Roman"/>
        <w:i/>
        <w:iCs/>
        <w:sz w:val="26"/>
      </w:rPr>
      <w:tblPr/>
      <w:tcPr>
        <w:tcBorders>
          <w:top w:val="single" w:sz="4" w:space="0" w:color="2D2926"/>
        </w:tcBorders>
        <w:shd w:val="clear" w:color="auto" w:fill="FFFFFF"/>
      </w:tcPr>
    </w:tblStylePr>
    <w:tblStylePr w:type="firstCol">
      <w:pPr>
        <w:jc w:val="right"/>
      </w:pPr>
      <w:rPr>
        <w:rFonts w:ascii="___WRD_EMBED_SUB_196" w:eastAsia="MS Gothic" w:hAnsi="___WRD_EMBED_SUB_196" w:cs="Times New Roman"/>
        <w:i/>
        <w:iCs/>
        <w:sz w:val="26"/>
      </w:rPr>
      <w:tblPr/>
      <w:tcPr>
        <w:tcBorders>
          <w:right w:val="single" w:sz="4" w:space="0" w:color="2D2926"/>
        </w:tcBorders>
        <w:shd w:val="clear" w:color="auto" w:fill="FFFFFF"/>
      </w:tcPr>
    </w:tblStylePr>
    <w:tblStylePr w:type="lastCol">
      <w:rPr>
        <w:rFonts w:ascii="___WRD_EMBED_SUB_196" w:eastAsia="MS Gothic" w:hAnsi="___WRD_EMBED_SUB_196" w:cs="Times New Roman"/>
        <w:i/>
        <w:iCs/>
        <w:sz w:val="26"/>
      </w:rPr>
      <w:tblPr/>
      <w:tcPr>
        <w:tcBorders>
          <w:left w:val="single" w:sz="4" w:space="0" w:color="2D2926"/>
        </w:tcBorders>
        <w:shd w:val="clear" w:color="auto" w:fill="FFFFFF"/>
      </w:tcPr>
    </w:tblStylePr>
    <w:tblStylePr w:type="band1Vert">
      <w:tblPr/>
      <w:tcPr>
        <w:shd w:val="clear" w:color="auto" w:fill="D7D3D0"/>
      </w:tcPr>
    </w:tblStylePr>
    <w:tblStylePr w:type="band1Horz">
      <w:tblPr/>
      <w:tcPr>
        <w:shd w:val="clear" w:color="auto" w:fill="D7D3D0"/>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60B7"/>
    <w:rPr>
      <w:color w:val="006C43"/>
    </w:rPr>
    <w:tblPr>
      <w:tblStyleRowBandSize w:val="1"/>
      <w:tblStyleColBandSize w:val="1"/>
    </w:tblPr>
    <w:tblStylePr w:type="firstRow">
      <w:rPr>
        <w:rFonts w:ascii="___WRD_EMBED_SUB_196" w:eastAsia="MS Gothic" w:hAnsi="___WRD_EMBED_SUB_196" w:cs="Times New Roman"/>
        <w:i/>
        <w:iCs/>
        <w:sz w:val="26"/>
      </w:rPr>
      <w:tblPr/>
      <w:tcPr>
        <w:tcBorders>
          <w:bottom w:val="single" w:sz="4" w:space="0" w:color="00915A"/>
        </w:tcBorders>
        <w:shd w:val="clear" w:color="auto" w:fill="FFFFFF"/>
      </w:tcPr>
    </w:tblStylePr>
    <w:tblStylePr w:type="lastRow">
      <w:rPr>
        <w:rFonts w:ascii="___WRD_EMBED_SUB_196" w:eastAsia="MS Gothic" w:hAnsi="___WRD_EMBED_SUB_196" w:cs="Times New Roman"/>
        <w:i/>
        <w:iCs/>
        <w:sz w:val="26"/>
      </w:rPr>
      <w:tblPr/>
      <w:tcPr>
        <w:tcBorders>
          <w:top w:val="single" w:sz="4" w:space="0" w:color="00915A"/>
        </w:tcBorders>
        <w:shd w:val="clear" w:color="auto" w:fill="FFFFFF"/>
      </w:tcPr>
    </w:tblStylePr>
    <w:tblStylePr w:type="firstCol">
      <w:pPr>
        <w:jc w:val="right"/>
      </w:pPr>
      <w:rPr>
        <w:rFonts w:ascii="___WRD_EMBED_SUB_196" w:eastAsia="MS Gothic" w:hAnsi="___WRD_EMBED_SUB_196" w:cs="Times New Roman"/>
        <w:i/>
        <w:iCs/>
        <w:sz w:val="26"/>
      </w:rPr>
      <w:tblPr/>
      <w:tcPr>
        <w:tcBorders>
          <w:right w:val="single" w:sz="4" w:space="0" w:color="00915A"/>
        </w:tcBorders>
        <w:shd w:val="clear" w:color="auto" w:fill="FFFFFF"/>
      </w:tcPr>
    </w:tblStylePr>
    <w:tblStylePr w:type="lastCol">
      <w:rPr>
        <w:rFonts w:ascii="___WRD_EMBED_SUB_196" w:eastAsia="MS Gothic" w:hAnsi="___WRD_EMBED_SUB_196" w:cs="Times New Roman"/>
        <w:i/>
        <w:iCs/>
        <w:sz w:val="26"/>
      </w:rPr>
      <w:tblPr/>
      <w:tcPr>
        <w:tcBorders>
          <w:left w:val="single" w:sz="4" w:space="0" w:color="00915A"/>
        </w:tcBorders>
        <w:shd w:val="clear" w:color="auto" w:fill="FFFFFF"/>
      </w:tcPr>
    </w:tblStylePr>
    <w:tblStylePr w:type="band1Vert">
      <w:tblPr/>
      <w:tcPr>
        <w:shd w:val="clear" w:color="auto" w:fill="B6FFE3"/>
      </w:tcPr>
    </w:tblStylePr>
    <w:tblStylePr w:type="band1Horz">
      <w:tblPr/>
      <w:tcPr>
        <w:shd w:val="clear" w:color="auto" w:fill="B6FFE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60B7"/>
    <w:rPr>
      <w:color w:val="8E9E25"/>
    </w:rPr>
    <w:tblPr>
      <w:tblStyleRowBandSize w:val="1"/>
      <w:tblStyleColBandSize w:val="1"/>
    </w:tblPr>
    <w:tblStylePr w:type="firstRow">
      <w:rPr>
        <w:rFonts w:ascii="___WRD_EMBED_SUB_196" w:eastAsia="MS Gothic" w:hAnsi="___WRD_EMBED_SUB_196" w:cs="Times New Roman"/>
        <w:i/>
        <w:iCs/>
        <w:sz w:val="26"/>
      </w:rPr>
      <w:tblPr/>
      <w:tcPr>
        <w:tcBorders>
          <w:bottom w:val="single" w:sz="4" w:space="0" w:color="BCD036"/>
        </w:tcBorders>
        <w:shd w:val="clear" w:color="auto" w:fill="FFFFFF"/>
      </w:tcPr>
    </w:tblStylePr>
    <w:tblStylePr w:type="lastRow">
      <w:rPr>
        <w:rFonts w:ascii="___WRD_EMBED_SUB_196" w:eastAsia="MS Gothic" w:hAnsi="___WRD_EMBED_SUB_196" w:cs="Times New Roman"/>
        <w:i/>
        <w:iCs/>
        <w:sz w:val="26"/>
      </w:rPr>
      <w:tblPr/>
      <w:tcPr>
        <w:tcBorders>
          <w:top w:val="single" w:sz="4" w:space="0" w:color="BCD036"/>
        </w:tcBorders>
        <w:shd w:val="clear" w:color="auto" w:fill="FFFFFF"/>
      </w:tcPr>
    </w:tblStylePr>
    <w:tblStylePr w:type="firstCol">
      <w:pPr>
        <w:jc w:val="right"/>
      </w:pPr>
      <w:rPr>
        <w:rFonts w:ascii="___WRD_EMBED_SUB_196" w:eastAsia="MS Gothic" w:hAnsi="___WRD_EMBED_SUB_196" w:cs="Times New Roman"/>
        <w:i/>
        <w:iCs/>
        <w:sz w:val="26"/>
      </w:rPr>
      <w:tblPr/>
      <w:tcPr>
        <w:tcBorders>
          <w:right w:val="single" w:sz="4" w:space="0" w:color="BCD036"/>
        </w:tcBorders>
        <w:shd w:val="clear" w:color="auto" w:fill="FFFFFF"/>
      </w:tcPr>
    </w:tblStylePr>
    <w:tblStylePr w:type="lastCol">
      <w:rPr>
        <w:rFonts w:ascii="___WRD_EMBED_SUB_196" w:eastAsia="MS Gothic" w:hAnsi="___WRD_EMBED_SUB_196" w:cs="Times New Roman"/>
        <w:i/>
        <w:iCs/>
        <w:sz w:val="26"/>
      </w:rPr>
      <w:tblPr/>
      <w:tcPr>
        <w:tcBorders>
          <w:left w:val="single" w:sz="4" w:space="0" w:color="BCD036"/>
        </w:tcBorders>
        <w:shd w:val="clear" w:color="auto" w:fill="FFFFFF"/>
      </w:tcPr>
    </w:tblStylePr>
    <w:tblStylePr w:type="band1Vert">
      <w:tblPr/>
      <w:tcPr>
        <w:shd w:val="clear" w:color="auto" w:fill="F1F5D6"/>
      </w:tcPr>
    </w:tblStylePr>
    <w:tblStylePr w:type="band1Horz">
      <w:tblPr/>
      <w:tcPr>
        <w:shd w:val="clear" w:color="auto" w:fill="F1F5D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60B7"/>
    <w:rPr>
      <w:color w:val="007D6C"/>
    </w:rPr>
    <w:tblPr>
      <w:tblStyleRowBandSize w:val="1"/>
      <w:tblStyleColBandSize w:val="1"/>
    </w:tblPr>
    <w:tblStylePr w:type="firstRow">
      <w:rPr>
        <w:rFonts w:ascii="___WRD_EMBED_SUB_196" w:eastAsia="MS Gothic" w:hAnsi="___WRD_EMBED_SUB_196" w:cs="Times New Roman"/>
        <w:i/>
        <w:iCs/>
        <w:sz w:val="26"/>
      </w:rPr>
      <w:tblPr/>
      <w:tcPr>
        <w:tcBorders>
          <w:bottom w:val="single" w:sz="4" w:space="0" w:color="00A791"/>
        </w:tcBorders>
        <w:shd w:val="clear" w:color="auto" w:fill="FFFFFF"/>
      </w:tcPr>
    </w:tblStylePr>
    <w:tblStylePr w:type="lastRow">
      <w:rPr>
        <w:rFonts w:ascii="___WRD_EMBED_SUB_196" w:eastAsia="MS Gothic" w:hAnsi="___WRD_EMBED_SUB_196" w:cs="Times New Roman"/>
        <w:i/>
        <w:iCs/>
        <w:sz w:val="26"/>
      </w:rPr>
      <w:tblPr/>
      <w:tcPr>
        <w:tcBorders>
          <w:top w:val="single" w:sz="4" w:space="0" w:color="00A791"/>
        </w:tcBorders>
        <w:shd w:val="clear" w:color="auto" w:fill="FFFFFF"/>
      </w:tcPr>
    </w:tblStylePr>
    <w:tblStylePr w:type="firstCol">
      <w:pPr>
        <w:jc w:val="right"/>
      </w:pPr>
      <w:rPr>
        <w:rFonts w:ascii="___WRD_EMBED_SUB_196" w:eastAsia="MS Gothic" w:hAnsi="___WRD_EMBED_SUB_196" w:cs="Times New Roman"/>
        <w:i/>
        <w:iCs/>
        <w:sz w:val="26"/>
      </w:rPr>
      <w:tblPr/>
      <w:tcPr>
        <w:tcBorders>
          <w:right w:val="single" w:sz="4" w:space="0" w:color="00A791"/>
        </w:tcBorders>
        <w:shd w:val="clear" w:color="auto" w:fill="FFFFFF"/>
      </w:tcPr>
    </w:tblStylePr>
    <w:tblStylePr w:type="lastCol">
      <w:rPr>
        <w:rFonts w:ascii="___WRD_EMBED_SUB_196" w:eastAsia="MS Gothic" w:hAnsi="___WRD_EMBED_SUB_196" w:cs="Times New Roman"/>
        <w:i/>
        <w:iCs/>
        <w:sz w:val="26"/>
      </w:rPr>
      <w:tblPr/>
      <w:tcPr>
        <w:tcBorders>
          <w:left w:val="single" w:sz="4" w:space="0" w:color="00A791"/>
        </w:tcBorders>
        <w:shd w:val="clear" w:color="auto" w:fill="FFFFFF"/>
      </w:tcPr>
    </w:tblStylePr>
    <w:tblStylePr w:type="band1Vert">
      <w:tblPr/>
      <w:tcPr>
        <w:shd w:val="clear" w:color="auto" w:fill="BAFFF5"/>
      </w:tcPr>
    </w:tblStylePr>
    <w:tblStylePr w:type="band1Horz">
      <w:tblPr/>
      <w:tcPr>
        <w:shd w:val="clear" w:color="auto" w:fill="BAFFF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60B7"/>
    <w:rPr>
      <w:color w:val="6DA03C"/>
    </w:rPr>
    <w:tblPr>
      <w:tblStyleRowBandSize w:val="1"/>
      <w:tblStyleColBandSize w:val="1"/>
    </w:tblPr>
    <w:tblStylePr w:type="firstRow">
      <w:rPr>
        <w:rFonts w:ascii="___WRD_EMBED_SUB_196" w:eastAsia="MS Gothic" w:hAnsi="___WRD_EMBED_SUB_196" w:cs="Times New Roman"/>
        <w:i/>
        <w:iCs/>
        <w:sz w:val="26"/>
      </w:rPr>
      <w:tblPr/>
      <w:tcPr>
        <w:tcBorders>
          <w:bottom w:val="single" w:sz="4" w:space="0" w:color="93C463"/>
        </w:tcBorders>
        <w:shd w:val="clear" w:color="auto" w:fill="FFFFFF"/>
      </w:tcPr>
    </w:tblStylePr>
    <w:tblStylePr w:type="lastRow">
      <w:rPr>
        <w:rFonts w:ascii="___WRD_EMBED_SUB_196" w:eastAsia="MS Gothic" w:hAnsi="___WRD_EMBED_SUB_196" w:cs="Times New Roman"/>
        <w:i/>
        <w:iCs/>
        <w:sz w:val="26"/>
      </w:rPr>
      <w:tblPr/>
      <w:tcPr>
        <w:tcBorders>
          <w:top w:val="single" w:sz="4" w:space="0" w:color="93C463"/>
        </w:tcBorders>
        <w:shd w:val="clear" w:color="auto" w:fill="FFFFFF"/>
      </w:tcPr>
    </w:tblStylePr>
    <w:tblStylePr w:type="firstCol">
      <w:pPr>
        <w:jc w:val="right"/>
      </w:pPr>
      <w:rPr>
        <w:rFonts w:ascii="___WRD_EMBED_SUB_196" w:eastAsia="MS Gothic" w:hAnsi="___WRD_EMBED_SUB_196" w:cs="Times New Roman"/>
        <w:i/>
        <w:iCs/>
        <w:sz w:val="26"/>
      </w:rPr>
      <w:tblPr/>
      <w:tcPr>
        <w:tcBorders>
          <w:right w:val="single" w:sz="4" w:space="0" w:color="93C463"/>
        </w:tcBorders>
        <w:shd w:val="clear" w:color="auto" w:fill="FFFFFF"/>
      </w:tcPr>
    </w:tblStylePr>
    <w:tblStylePr w:type="lastCol">
      <w:rPr>
        <w:rFonts w:ascii="___WRD_EMBED_SUB_196" w:eastAsia="MS Gothic" w:hAnsi="___WRD_EMBED_SUB_196" w:cs="Times New Roman"/>
        <w:i/>
        <w:iCs/>
        <w:sz w:val="26"/>
      </w:rPr>
      <w:tblPr/>
      <w:tcPr>
        <w:tcBorders>
          <w:left w:val="single" w:sz="4" w:space="0" w:color="93C463"/>
        </w:tcBorders>
        <w:shd w:val="clear" w:color="auto" w:fill="FFFFFF"/>
      </w:tcPr>
    </w:tblStylePr>
    <w:tblStylePr w:type="band1Vert">
      <w:tblPr/>
      <w:tcPr>
        <w:shd w:val="clear" w:color="auto" w:fill="E9F3DF"/>
      </w:tcPr>
    </w:tblStylePr>
    <w:tblStylePr w:type="band1Horz">
      <w:tblPr/>
      <w:tcPr>
        <w:shd w:val="clear" w:color="auto" w:fill="E9F3D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60B7"/>
    <w:rPr>
      <w:color w:val="127C29"/>
    </w:rPr>
    <w:tblPr>
      <w:tblStyleRowBandSize w:val="1"/>
      <w:tblStyleColBandSize w:val="1"/>
    </w:tblPr>
    <w:tblStylePr w:type="firstRow">
      <w:rPr>
        <w:rFonts w:ascii="___WRD_EMBED_SUB_196" w:eastAsia="MS Gothic" w:hAnsi="___WRD_EMBED_SUB_196" w:cs="Times New Roman"/>
        <w:i/>
        <w:iCs/>
        <w:sz w:val="26"/>
      </w:rPr>
      <w:tblPr/>
      <w:tcPr>
        <w:tcBorders>
          <w:bottom w:val="single" w:sz="4" w:space="0" w:color="18A638"/>
        </w:tcBorders>
        <w:shd w:val="clear" w:color="auto" w:fill="FFFFFF"/>
      </w:tcPr>
    </w:tblStylePr>
    <w:tblStylePr w:type="lastRow">
      <w:rPr>
        <w:rFonts w:ascii="___WRD_EMBED_SUB_196" w:eastAsia="MS Gothic" w:hAnsi="___WRD_EMBED_SUB_196" w:cs="Times New Roman"/>
        <w:i/>
        <w:iCs/>
        <w:sz w:val="26"/>
      </w:rPr>
      <w:tblPr/>
      <w:tcPr>
        <w:tcBorders>
          <w:top w:val="single" w:sz="4" w:space="0" w:color="18A638"/>
        </w:tcBorders>
        <w:shd w:val="clear" w:color="auto" w:fill="FFFFFF"/>
      </w:tcPr>
    </w:tblStylePr>
    <w:tblStylePr w:type="firstCol">
      <w:pPr>
        <w:jc w:val="right"/>
      </w:pPr>
      <w:rPr>
        <w:rFonts w:ascii="___WRD_EMBED_SUB_196" w:eastAsia="MS Gothic" w:hAnsi="___WRD_EMBED_SUB_196" w:cs="Times New Roman"/>
        <w:i/>
        <w:iCs/>
        <w:sz w:val="26"/>
      </w:rPr>
      <w:tblPr/>
      <w:tcPr>
        <w:tcBorders>
          <w:right w:val="single" w:sz="4" w:space="0" w:color="18A638"/>
        </w:tcBorders>
        <w:shd w:val="clear" w:color="auto" w:fill="FFFFFF"/>
      </w:tcPr>
    </w:tblStylePr>
    <w:tblStylePr w:type="lastCol">
      <w:rPr>
        <w:rFonts w:ascii="___WRD_EMBED_SUB_196" w:eastAsia="MS Gothic" w:hAnsi="___WRD_EMBED_SUB_196" w:cs="Times New Roman"/>
        <w:i/>
        <w:iCs/>
        <w:sz w:val="26"/>
      </w:rPr>
      <w:tblPr/>
      <w:tcPr>
        <w:tcBorders>
          <w:left w:val="single" w:sz="4" w:space="0" w:color="18A638"/>
        </w:tcBorders>
        <w:shd w:val="clear" w:color="auto" w:fill="FFFFFF"/>
      </w:tcPr>
    </w:tblStylePr>
    <w:tblStylePr w:type="band1Vert">
      <w:tblPr/>
      <w:tcPr>
        <w:shd w:val="clear" w:color="auto" w:fill="C7F7D1"/>
      </w:tcPr>
    </w:tblStylePr>
    <w:tblStylePr w:type="band1Horz">
      <w:tblPr/>
      <w:tcPr>
        <w:shd w:val="clear" w:color="auto" w:fill="C7F7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60B7"/>
    <w:rPr>
      <w:color w:val="748E11"/>
    </w:rPr>
    <w:tblPr>
      <w:tblStyleRowBandSize w:val="1"/>
      <w:tblStyleColBandSize w:val="1"/>
    </w:tblPr>
    <w:tblStylePr w:type="firstRow">
      <w:rPr>
        <w:rFonts w:ascii="___WRD_EMBED_SUB_196" w:eastAsia="MS Gothic" w:hAnsi="___WRD_EMBED_SUB_196" w:cs="Times New Roman"/>
        <w:i/>
        <w:iCs/>
        <w:sz w:val="26"/>
      </w:rPr>
      <w:tblPr/>
      <w:tcPr>
        <w:tcBorders>
          <w:bottom w:val="single" w:sz="4" w:space="0" w:color="9CBE17"/>
        </w:tcBorders>
        <w:shd w:val="clear" w:color="auto" w:fill="FFFFFF"/>
      </w:tcPr>
    </w:tblStylePr>
    <w:tblStylePr w:type="lastRow">
      <w:rPr>
        <w:rFonts w:ascii="___WRD_EMBED_SUB_196" w:eastAsia="MS Gothic" w:hAnsi="___WRD_EMBED_SUB_196" w:cs="Times New Roman"/>
        <w:i/>
        <w:iCs/>
        <w:sz w:val="26"/>
      </w:rPr>
      <w:tblPr/>
      <w:tcPr>
        <w:tcBorders>
          <w:top w:val="single" w:sz="4" w:space="0" w:color="9CBE17"/>
        </w:tcBorders>
        <w:shd w:val="clear" w:color="auto" w:fill="FFFFFF"/>
      </w:tcPr>
    </w:tblStylePr>
    <w:tblStylePr w:type="firstCol">
      <w:pPr>
        <w:jc w:val="right"/>
      </w:pPr>
      <w:rPr>
        <w:rFonts w:ascii="___WRD_EMBED_SUB_196" w:eastAsia="MS Gothic" w:hAnsi="___WRD_EMBED_SUB_196" w:cs="Times New Roman"/>
        <w:i/>
        <w:iCs/>
        <w:sz w:val="26"/>
      </w:rPr>
      <w:tblPr/>
      <w:tcPr>
        <w:tcBorders>
          <w:right w:val="single" w:sz="4" w:space="0" w:color="9CBE17"/>
        </w:tcBorders>
        <w:shd w:val="clear" w:color="auto" w:fill="FFFFFF"/>
      </w:tcPr>
    </w:tblStylePr>
    <w:tblStylePr w:type="lastCol">
      <w:rPr>
        <w:rFonts w:ascii="___WRD_EMBED_SUB_196" w:eastAsia="MS Gothic" w:hAnsi="___WRD_EMBED_SUB_196" w:cs="Times New Roman"/>
        <w:i/>
        <w:iCs/>
        <w:sz w:val="26"/>
      </w:rPr>
      <w:tblPr/>
      <w:tcPr>
        <w:tcBorders>
          <w:left w:val="single" w:sz="4" w:space="0" w:color="9CBE17"/>
        </w:tcBorders>
        <w:shd w:val="clear" w:color="auto" w:fill="FFFFFF"/>
      </w:tcPr>
    </w:tblStylePr>
    <w:tblStylePr w:type="band1Vert">
      <w:tblPr/>
      <w:tcPr>
        <w:shd w:val="clear" w:color="auto" w:fill="EFF8C9"/>
      </w:tcPr>
    </w:tblStylePr>
    <w:tblStylePr w:type="band1Horz">
      <w:tblPr/>
      <w:tcPr>
        <w:shd w:val="clear" w:color="auto" w:fill="EFF8C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val="en-GB" w:eastAsia="ja-JP"/>
    </w:rPr>
  </w:style>
  <w:style w:type="character" w:customStyle="1" w:styleId="MacroTextChar">
    <w:name w:val="Macro Text Char"/>
    <w:link w:val="MacroText"/>
    <w:uiPriority w:val="99"/>
    <w:semiHidden/>
    <w:rsid w:val="007460B7"/>
    <w:rPr>
      <w:rFonts w:ascii="Consolas" w:hAnsi="Consolas"/>
      <w:sz w:val="20"/>
      <w:szCs w:val="20"/>
      <w:lang w:val="en-GB"/>
    </w:rPr>
  </w:style>
  <w:style w:type="table" w:styleId="MediumGrid1">
    <w:name w:val="Medium Grid 1"/>
    <w:basedOn w:val="TableNormal"/>
    <w:uiPriority w:val="67"/>
    <w:semiHidden/>
    <w:unhideWhenUsed/>
    <w:rsid w:val="007460B7"/>
    <w:tblPr>
      <w:tblStyleRowBandSize w:val="1"/>
      <w:tblStyleColBandSize w:val="1"/>
      <w:tblBorders>
        <w:top w:val="single" w:sz="8" w:space="0" w:color="675D57"/>
        <w:left w:val="single" w:sz="8" w:space="0" w:color="675D57"/>
        <w:bottom w:val="single" w:sz="8" w:space="0" w:color="675D57"/>
        <w:right w:val="single" w:sz="8" w:space="0" w:color="675D57"/>
        <w:insideH w:val="single" w:sz="8" w:space="0" w:color="675D57"/>
        <w:insideV w:val="single" w:sz="8" w:space="0" w:color="675D57"/>
      </w:tblBorders>
    </w:tblPr>
    <w:tcPr>
      <w:shd w:val="clear" w:color="auto" w:fill="CEC9C5"/>
    </w:tcPr>
    <w:tblStylePr w:type="firstRow">
      <w:rPr>
        <w:b/>
        <w:bCs/>
      </w:rPr>
    </w:tblStylePr>
    <w:tblStylePr w:type="lastRow">
      <w:rPr>
        <w:b/>
        <w:bCs/>
      </w:rPr>
      <w:tblPr/>
      <w:tcPr>
        <w:tcBorders>
          <w:top w:val="single" w:sz="18" w:space="0" w:color="675D57"/>
        </w:tcBorders>
      </w:tcPr>
    </w:tblStylePr>
    <w:tblStylePr w:type="firstCol">
      <w:rPr>
        <w:b/>
        <w:bCs/>
      </w:rPr>
    </w:tblStylePr>
    <w:tblStylePr w:type="lastCol">
      <w:rPr>
        <w:b/>
        <w:bCs/>
      </w:rPr>
    </w:tblStylePr>
    <w:tblStylePr w:type="band1Vert">
      <w:tblPr/>
      <w:tcPr>
        <w:shd w:val="clear" w:color="auto" w:fill="9D938B"/>
      </w:tcPr>
    </w:tblStylePr>
    <w:tblStylePr w:type="band1Horz">
      <w:tblPr/>
      <w:tcPr>
        <w:shd w:val="clear" w:color="auto" w:fill="9D938B"/>
      </w:tcPr>
    </w:tblStylePr>
  </w:style>
  <w:style w:type="table" w:styleId="MediumGrid1-Accent1">
    <w:name w:val="Medium Grid 1 Accent 1"/>
    <w:basedOn w:val="TableNormal"/>
    <w:uiPriority w:val="67"/>
    <w:semiHidden/>
    <w:unhideWhenUsed/>
    <w:rsid w:val="007460B7"/>
    <w:tblPr>
      <w:tblStyleRowBandSize w:val="1"/>
      <w:tblStyleColBandSize w:val="1"/>
      <w:tblBorders>
        <w:top w:val="single" w:sz="8" w:space="0" w:color="00EC92"/>
        <w:left w:val="single" w:sz="8" w:space="0" w:color="00EC92"/>
        <w:bottom w:val="single" w:sz="8" w:space="0" w:color="00EC92"/>
        <w:right w:val="single" w:sz="8" w:space="0" w:color="00EC92"/>
        <w:insideH w:val="single" w:sz="8" w:space="0" w:color="00EC92"/>
        <w:insideV w:val="single" w:sz="8" w:space="0" w:color="00EC92"/>
      </w:tblBorders>
    </w:tblPr>
    <w:tcPr>
      <w:shd w:val="clear" w:color="auto" w:fill="A4FFDC"/>
    </w:tcPr>
    <w:tblStylePr w:type="firstRow">
      <w:rPr>
        <w:b/>
        <w:bCs/>
      </w:rPr>
    </w:tblStylePr>
    <w:tblStylePr w:type="lastRow">
      <w:rPr>
        <w:b/>
        <w:bCs/>
      </w:rPr>
      <w:tblPr/>
      <w:tcPr>
        <w:tcBorders>
          <w:top w:val="single" w:sz="18" w:space="0" w:color="00EC92"/>
        </w:tcBorders>
      </w:tcPr>
    </w:tblStylePr>
    <w:tblStylePr w:type="firstCol">
      <w:rPr>
        <w:b/>
        <w:bCs/>
      </w:rPr>
    </w:tblStylePr>
    <w:tblStylePr w:type="lastCol">
      <w:rPr>
        <w:b/>
        <w:bCs/>
      </w:rPr>
    </w:tblStylePr>
    <w:tblStylePr w:type="band1Vert">
      <w:tblPr/>
      <w:tcPr>
        <w:shd w:val="clear" w:color="auto" w:fill="49FFB9"/>
      </w:tcPr>
    </w:tblStylePr>
    <w:tblStylePr w:type="band1Horz">
      <w:tblPr/>
      <w:tcPr>
        <w:shd w:val="clear" w:color="auto" w:fill="49FFB9"/>
      </w:tcPr>
    </w:tblStylePr>
  </w:style>
  <w:style w:type="table" w:styleId="MediumGrid1-Accent2">
    <w:name w:val="Medium Grid 1 Accent 2"/>
    <w:basedOn w:val="TableNormal"/>
    <w:uiPriority w:val="67"/>
    <w:semiHidden/>
    <w:unhideWhenUsed/>
    <w:rsid w:val="007460B7"/>
    <w:tblPr>
      <w:tblStyleRowBandSize w:val="1"/>
      <w:tblStyleColBandSize w:val="1"/>
      <w:tblBorders>
        <w:top w:val="single" w:sz="8" w:space="0" w:color="CCDB68"/>
        <w:left w:val="single" w:sz="8" w:space="0" w:color="CCDB68"/>
        <w:bottom w:val="single" w:sz="8" w:space="0" w:color="CCDB68"/>
        <w:right w:val="single" w:sz="8" w:space="0" w:color="CCDB68"/>
        <w:insideH w:val="single" w:sz="8" w:space="0" w:color="CCDB68"/>
        <w:insideV w:val="single" w:sz="8" w:space="0" w:color="CCDB68"/>
      </w:tblBorders>
    </w:tblPr>
    <w:tcPr>
      <w:shd w:val="clear" w:color="auto" w:fill="EEF3CD"/>
    </w:tcPr>
    <w:tblStylePr w:type="firstRow">
      <w:rPr>
        <w:b/>
        <w:bCs/>
      </w:rPr>
    </w:tblStylePr>
    <w:tblStylePr w:type="lastRow">
      <w:rPr>
        <w:b/>
        <w:bCs/>
      </w:rPr>
      <w:tblPr/>
      <w:tcPr>
        <w:tcBorders>
          <w:top w:val="single" w:sz="18" w:space="0" w:color="CCDB68"/>
        </w:tcBorders>
      </w:tcPr>
    </w:tblStylePr>
    <w:tblStylePr w:type="firstCol">
      <w:rPr>
        <w:b/>
        <w:bCs/>
      </w:rPr>
    </w:tblStylePr>
    <w:tblStylePr w:type="lastCol">
      <w:rPr>
        <w:b/>
        <w:bCs/>
      </w:rPr>
    </w:tblStylePr>
    <w:tblStylePr w:type="band1Vert">
      <w:tblPr/>
      <w:tcPr>
        <w:shd w:val="clear" w:color="auto" w:fill="DDE79A"/>
      </w:tcPr>
    </w:tblStylePr>
    <w:tblStylePr w:type="band1Horz">
      <w:tblPr/>
      <w:tcPr>
        <w:shd w:val="clear" w:color="auto" w:fill="DDE79A"/>
      </w:tcPr>
    </w:tblStylePr>
  </w:style>
  <w:style w:type="table" w:styleId="MediumGrid1-Accent3">
    <w:name w:val="Medium Grid 1 Accent 3"/>
    <w:basedOn w:val="TableNormal"/>
    <w:uiPriority w:val="67"/>
    <w:semiHidden/>
    <w:unhideWhenUsed/>
    <w:rsid w:val="007460B7"/>
    <w:tblPr>
      <w:tblStyleRowBandSize w:val="1"/>
      <w:tblStyleColBandSize w:val="1"/>
      <w:tblBorders>
        <w:top w:val="single" w:sz="8" w:space="0" w:color="00FDDB"/>
        <w:left w:val="single" w:sz="8" w:space="0" w:color="00FDDB"/>
        <w:bottom w:val="single" w:sz="8" w:space="0" w:color="00FDDB"/>
        <w:right w:val="single" w:sz="8" w:space="0" w:color="00FDDB"/>
        <w:insideH w:val="single" w:sz="8" w:space="0" w:color="00FDDB"/>
        <w:insideV w:val="single" w:sz="8" w:space="0" w:color="00FDDB"/>
      </w:tblBorders>
    </w:tblPr>
    <w:tcPr>
      <w:shd w:val="clear" w:color="auto" w:fill="AAFFF3"/>
    </w:tcPr>
    <w:tblStylePr w:type="firstRow">
      <w:rPr>
        <w:b/>
        <w:bCs/>
      </w:rPr>
    </w:tblStylePr>
    <w:tblStylePr w:type="lastRow">
      <w:rPr>
        <w:b/>
        <w:bCs/>
      </w:rPr>
      <w:tblPr/>
      <w:tcPr>
        <w:tcBorders>
          <w:top w:val="single" w:sz="18" w:space="0" w:color="00FDDB"/>
        </w:tcBorders>
      </w:tcPr>
    </w:tblStylePr>
    <w:tblStylePr w:type="firstCol">
      <w:rPr>
        <w:b/>
        <w:bCs/>
      </w:rPr>
    </w:tblStylePr>
    <w:tblStylePr w:type="lastCol">
      <w:rPr>
        <w:b/>
        <w:bCs/>
      </w:rPr>
    </w:tblStylePr>
    <w:tblStylePr w:type="band1Vert">
      <w:tblPr/>
      <w:tcPr>
        <w:shd w:val="clear" w:color="auto" w:fill="54FFE8"/>
      </w:tcPr>
    </w:tblStylePr>
    <w:tblStylePr w:type="band1Horz">
      <w:tblPr/>
      <w:tcPr>
        <w:shd w:val="clear" w:color="auto" w:fill="54FFE8"/>
      </w:tcPr>
    </w:tblStylePr>
  </w:style>
  <w:style w:type="table" w:styleId="MediumGrid1-Accent4">
    <w:name w:val="Medium Grid 1 Accent 4"/>
    <w:basedOn w:val="TableNormal"/>
    <w:uiPriority w:val="67"/>
    <w:semiHidden/>
    <w:unhideWhenUsed/>
    <w:rsid w:val="007460B7"/>
    <w:tblPr>
      <w:tblStyleRowBandSize w:val="1"/>
      <w:tblStyleColBandSize w:val="1"/>
      <w:tblBorders>
        <w:top w:val="single" w:sz="8" w:space="0" w:color="ADD289"/>
        <w:left w:val="single" w:sz="8" w:space="0" w:color="ADD289"/>
        <w:bottom w:val="single" w:sz="8" w:space="0" w:color="ADD289"/>
        <w:right w:val="single" w:sz="8" w:space="0" w:color="ADD289"/>
        <w:insideH w:val="single" w:sz="8" w:space="0" w:color="ADD289"/>
        <w:insideV w:val="single" w:sz="8" w:space="0" w:color="ADD289"/>
      </w:tblBorders>
    </w:tblPr>
    <w:tcPr>
      <w:shd w:val="clear" w:color="auto" w:fill="E4F0D8"/>
    </w:tcPr>
    <w:tblStylePr w:type="firstRow">
      <w:rPr>
        <w:b/>
        <w:bCs/>
      </w:rPr>
    </w:tblStylePr>
    <w:tblStylePr w:type="lastRow">
      <w:rPr>
        <w:b/>
        <w:bCs/>
      </w:rPr>
      <w:tblPr/>
      <w:tcPr>
        <w:tcBorders>
          <w:top w:val="single" w:sz="18" w:space="0" w:color="ADD289"/>
        </w:tcBorders>
      </w:tcPr>
    </w:tblStylePr>
    <w:tblStylePr w:type="firstCol">
      <w:rPr>
        <w:b/>
        <w:bCs/>
      </w:rPr>
    </w:tblStylePr>
    <w:tblStylePr w:type="lastCol">
      <w:rPr>
        <w:b/>
        <w:bCs/>
      </w:rPr>
    </w:tblStylePr>
    <w:tblStylePr w:type="band1Vert">
      <w:tblPr/>
      <w:tcPr>
        <w:shd w:val="clear" w:color="auto" w:fill="C9E1B1"/>
      </w:tcPr>
    </w:tblStylePr>
    <w:tblStylePr w:type="band1Horz">
      <w:tblPr/>
      <w:tcPr>
        <w:shd w:val="clear" w:color="auto" w:fill="C9E1B1"/>
      </w:tcPr>
    </w:tblStylePr>
  </w:style>
  <w:style w:type="table" w:styleId="MediumGrid1-Accent5">
    <w:name w:val="Medium Grid 1 Accent 5"/>
    <w:basedOn w:val="TableNormal"/>
    <w:uiPriority w:val="67"/>
    <w:semiHidden/>
    <w:unhideWhenUsed/>
    <w:rsid w:val="007460B7"/>
    <w:tblPr>
      <w:tblStyleRowBandSize w:val="1"/>
      <w:tblStyleColBandSize w:val="1"/>
      <w:tblBorders>
        <w:top w:val="single" w:sz="8" w:space="0" w:color="2DE055"/>
        <w:left w:val="single" w:sz="8" w:space="0" w:color="2DE055"/>
        <w:bottom w:val="single" w:sz="8" w:space="0" w:color="2DE055"/>
        <w:right w:val="single" w:sz="8" w:space="0" w:color="2DE055"/>
        <w:insideH w:val="single" w:sz="8" w:space="0" w:color="2DE055"/>
        <w:insideV w:val="single" w:sz="8" w:space="0" w:color="2DE055"/>
      </w:tblBorders>
    </w:tblPr>
    <w:tcPr>
      <w:shd w:val="clear" w:color="auto" w:fill="B9F5C6"/>
    </w:tcPr>
    <w:tblStylePr w:type="firstRow">
      <w:rPr>
        <w:b/>
        <w:bCs/>
      </w:rPr>
    </w:tblStylePr>
    <w:tblStylePr w:type="lastRow">
      <w:rPr>
        <w:b/>
        <w:bCs/>
      </w:rPr>
      <w:tblPr/>
      <w:tcPr>
        <w:tcBorders>
          <w:top w:val="single" w:sz="18" w:space="0" w:color="2DE055"/>
        </w:tcBorders>
      </w:tcPr>
    </w:tblStylePr>
    <w:tblStylePr w:type="firstCol">
      <w:rPr>
        <w:b/>
        <w:bCs/>
      </w:rPr>
    </w:tblStylePr>
    <w:tblStylePr w:type="lastCol">
      <w:rPr>
        <w:b/>
        <w:bCs/>
      </w:rPr>
    </w:tblStylePr>
    <w:tblStylePr w:type="band1Vert">
      <w:tblPr/>
      <w:tcPr>
        <w:shd w:val="clear" w:color="auto" w:fill="73EA8E"/>
      </w:tcPr>
    </w:tblStylePr>
    <w:tblStylePr w:type="band1Horz">
      <w:tblPr/>
      <w:tcPr>
        <w:shd w:val="clear" w:color="auto" w:fill="73EA8E"/>
      </w:tcPr>
    </w:tblStylePr>
  </w:style>
  <w:style w:type="table" w:styleId="MediumGrid1-Accent6">
    <w:name w:val="Medium Grid 1 Accent 6"/>
    <w:basedOn w:val="TableNormal"/>
    <w:uiPriority w:val="67"/>
    <w:semiHidden/>
    <w:unhideWhenUsed/>
    <w:rsid w:val="007460B7"/>
    <w:tblPr>
      <w:tblStyleRowBandSize w:val="1"/>
      <w:tblStyleColBandSize w:val="1"/>
      <w:tblBorders>
        <w:top w:val="single" w:sz="8" w:space="0" w:color="C3E738"/>
        <w:left w:val="single" w:sz="8" w:space="0" w:color="C3E738"/>
        <w:bottom w:val="single" w:sz="8" w:space="0" w:color="C3E738"/>
        <w:right w:val="single" w:sz="8" w:space="0" w:color="C3E738"/>
        <w:insideH w:val="single" w:sz="8" w:space="0" w:color="C3E738"/>
        <w:insideV w:val="single" w:sz="8" w:space="0" w:color="C3E738"/>
      </w:tblBorders>
    </w:tblPr>
    <w:tcPr>
      <w:shd w:val="clear" w:color="auto" w:fill="EBF7BD"/>
    </w:tcPr>
    <w:tblStylePr w:type="firstRow">
      <w:rPr>
        <w:b/>
        <w:bCs/>
      </w:rPr>
    </w:tblStylePr>
    <w:tblStylePr w:type="lastRow">
      <w:rPr>
        <w:b/>
        <w:bCs/>
      </w:rPr>
      <w:tblPr/>
      <w:tcPr>
        <w:tcBorders>
          <w:top w:val="single" w:sz="18" w:space="0" w:color="C3E738"/>
        </w:tcBorders>
      </w:tcPr>
    </w:tblStylePr>
    <w:tblStylePr w:type="firstCol">
      <w:rPr>
        <w:b/>
        <w:bCs/>
      </w:rPr>
    </w:tblStylePr>
    <w:tblStylePr w:type="lastCol">
      <w:rPr>
        <w:b/>
        <w:bCs/>
      </w:rPr>
    </w:tblStylePr>
    <w:tblStylePr w:type="band1Vert">
      <w:tblPr/>
      <w:tcPr>
        <w:shd w:val="clear" w:color="auto" w:fill="D7EF7B"/>
      </w:tcPr>
    </w:tblStylePr>
    <w:tblStylePr w:type="band1Horz">
      <w:tblPr/>
      <w:tcPr>
        <w:shd w:val="clear" w:color="auto" w:fill="D7EF7B"/>
      </w:tcPr>
    </w:tblStylePr>
  </w:style>
  <w:style w:type="table" w:styleId="MediumGrid2">
    <w:name w:val="Medium Grid 2"/>
    <w:basedOn w:val="TableNormal"/>
    <w:uiPriority w:val="68"/>
    <w:semiHidden/>
    <w:unhideWhenUsed/>
    <w:rsid w:val="007460B7"/>
    <w:rPr>
      <w:rFonts w:ascii="BNPP Sans Condensed" w:eastAsia="MS Gothic" w:hAnsi="BNPP Sans Condensed"/>
      <w:color w:val="2D2926"/>
    </w:rPr>
    <w:tblPr>
      <w:tblStyleRowBandSize w:val="1"/>
      <w:tblStyleColBandSize w:val="1"/>
      <w:tblBorders>
        <w:top w:val="single" w:sz="8" w:space="0" w:color="2D2926"/>
        <w:left w:val="single" w:sz="8" w:space="0" w:color="2D2926"/>
        <w:bottom w:val="single" w:sz="8" w:space="0" w:color="2D2926"/>
        <w:right w:val="single" w:sz="8" w:space="0" w:color="2D2926"/>
        <w:insideH w:val="single" w:sz="8" w:space="0" w:color="2D2926"/>
        <w:insideV w:val="single" w:sz="8" w:space="0" w:color="2D2926"/>
      </w:tblBorders>
    </w:tblPr>
    <w:tcPr>
      <w:shd w:val="clear" w:color="auto" w:fill="CEC9C5"/>
    </w:tcPr>
    <w:tblStylePr w:type="firstRow">
      <w:rPr>
        <w:b/>
        <w:bCs/>
        <w:color w:val="2D2926"/>
      </w:rPr>
      <w:tblPr/>
      <w:tcPr>
        <w:shd w:val="clear" w:color="auto" w:fill="EBE9E8"/>
      </w:tcPr>
    </w:tblStylePr>
    <w:tblStylePr w:type="lastRow">
      <w:rPr>
        <w:b/>
        <w:bCs/>
        <w:color w:val="2D2926"/>
      </w:rPr>
      <w:tblPr/>
      <w:tcPr>
        <w:tcBorders>
          <w:top w:val="single" w:sz="12" w:space="0" w:color="2D2926"/>
          <w:left w:val="nil"/>
          <w:bottom w:val="nil"/>
          <w:right w:val="nil"/>
          <w:insideH w:val="nil"/>
          <w:insideV w:val="nil"/>
        </w:tcBorders>
        <w:shd w:val="clear" w:color="auto" w:fill="FFFFFF"/>
      </w:tcPr>
    </w:tblStylePr>
    <w:tblStylePr w:type="firstCol">
      <w:rPr>
        <w:b/>
        <w:bCs/>
        <w:color w:val="2D2926"/>
      </w:rPr>
      <w:tblPr/>
      <w:tcPr>
        <w:tcBorders>
          <w:top w:val="nil"/>
          <w:left w:val="nil"/>
          <w:bottom w:val="nil"/>
          <w:right w:val="nil"/>
          <w:insideH w:val="nil"/>
          <w:insideV w:val="nil"/>
        </w:tcBorders>
        <w:shd w:val="clear" w:color="auto" w:fill="FFFFFF"/>
      </w:tcPr>
    </w:tblStylePr>
    <w:tblStylePr w:type="lastCol">
      <w:rPr>
        <w:b w:val="0"/>
        <w:bCs w:val="0"/>
        <w:color w:val="2D2926"/>
      </w:rPr>
      <w:tblPr/>
      <w:tcPr>
        <w:tcBorders>
          <w:top w:val="nil"/>
          <w:left w:val="nil"/>
          <w:bottom w:val="nil"/>
          <w:right w:val="nil"/>
          <w:insideH w:val="nil"/>
          <w:insideV w:val="nil"/>
        </w:tcBorders>
        <w:shd w:val="clear" w:color="auto" w:fill="D7D3D0"/>
      </w:tcPr>
    </w:tblStylePr>
    <w:tblStylePr w:type="band1Vert">
      <w:tblPr/>
      <w:tcPr>
        <w:shd w:val="clear" w:color="auto" w:fill="9D938B"/>
      </w:tcPr>
    </w:tblStylePr>
    <w:tblStylePr w:type="band1Horz">
      <w:tblPr/>
      <w:tcPr>
        <w:tcBorders>
          <w:insideH w:val="single" w:sz="6" w:space="0" w:color="2D2926"/>
          <w:insideV w:val="single" w:sz="6" w:space="0" w:color="2D2926"/>
        </w:tcBorders>
        <w:shd w:val="clear" w:color="auto" w:fill="9D938B"/>
      </w:tcPr>
    </w:tblStylePr>
    <w:tblStylePr w:type="nwCell">
      <w:tblPr/>
      <w:tcPr>
        <w:shd w:val="clear" w:color="auto" w:fill="FFFFFF"/>
      </w:tcPr>
    </w:tblStylePr>
  </w:style>
  <w:style w:type="table" w:styleId="MediumGrid2-Accent1">
    <w:name w:val="Medium Grid 2 Accent 1"/>
    <w:basedOn w:val="TableNormal"/>
    <w:uiPriority w:val="68"/>
    <w:semiHidden/>
    <w:unhideWhenUsed/>
    <w:rsid w:val="007460B7"/>
    <w:rPr>
      <w:rFonts w:ascii="BNPP Sans Condensed" w:eastAsia="MS Gothic" w:hAnsi="BNPP Sans Condensed"/>
      <w:color w:val="2D2926"/>
    </w:rPr>
    <w:tblPr>
      <w:tblStyleRowBandSize w:val="1"/>
      <w:tblStyleColBandSize w:val="1"/>
      <w:tblBorders>
        <w:top w:val="single" w:sz="8" w:space="0" w:color="00915A"/>
        <w:left w:val="single" w:sz="8" w:space="0" w:color="00915A"/>
        <w:bottom w:val="single" w:sz="8" w:space="0" w:color="00915A"/>
        <w:right w:val="single" w:sz="8" w:space="0" w:color="00915A"/>
        <w:insideH w:val="single" w:sz="8" w:space="0" w:color="00915A"/>
        <w:insideV w:val="single" w:sz="8" w:space="0" w:color="00915A"/>
      </w:tblBorders>
    </w:tblPr>
    <w:tcPr>
      <w:shd w:val="clear" w:color="auto" w:fill="A4FFDC"/>
    </w:tcPr>
    <w:tblStylePr w:type="firstRow">
      <w:rPr>
        <w:b/>
        <w:bCs/>
        <w:color w:val="2D2926"/>
      </w:rPr>
      <w:tblPr/>
      <w:tcPr>
        <w:shd w:val="clear" w:color="auto" w:fill="DBFFF1"/>
      </w:tcPr>
    </w:tblStylePr>
    <w:tblStylePr w:type="lastRow">
      <w:rPr>
        <w:b/>
        <w:bCs/>
        <w:color w:val="2D2926"/>
      </w:rPr>
      <w:tblPr/>
      <w:tcPr>
        <w:tcBorders>
          <w:top w:val="single" w:sz="12" w:space="0" w:color="2D2926"/>
          <w:left w:val="nil"/>
          <w:bottom w:val="nil"/>
          <w:right w:val="nil"/>
          <w:insideH w:val="nil"/>
          <w:insideV w:val="nil"/>
        </w:tcBorders>
        <w:shd w:val="clear" w:color="auto" w:fill="FFFFFF"/>
      </w:tcPr>
    </w:tblStylePr>
    <w:tblStylePr w:type="firstCol">
      <w:rPr>
        <w:b/>
        <w:bCs/>
        <w:color w:val="2D2926"/>
      </w:rPr>
      <w:tblPr/>
      <w:tcPr>
        <w:tcBorders>
          <w:top w:val="nil"/>
          <w:left w:val="nil"/>
          <w:bottom w:val="nil"/>
          <w:right w:val="nil"/>
          <w:insideH w:val="nil"/>
          <w:insideV w:val="nil"/>
        </w:tcBorders>
        <w:shd w:val="clear" w:color="auto" w:fill="FFFFFF"/>
      </w:tcPr>
    </w:tblStylePr>
    <w:tblStylePr w:type="lastCol">
      <w:rPr>
        <w:b w:val="0"/>
        <w:bCs w:val="0"/>
        <w:color w:val="2D2926"/>
      </w:rPr>
      <w:tblPr/>
      <w:tcPr>
        <w:tcBorders>
          <w:top w:val="nil"/>
          <w:left w:val="nil"/>
          <w:bottom w:val="nil"/>
          <w:right w:val="nil"/>
          <w:insideH w:val="nil"/>
          <w:insideV w:val="nil"/>
        </w:tcBorders>
        <w:shd w:val="clear" w:color="auto" w:fill="B6FFE3"/>
      </w:tcPr>
    </w:tblStylePr>
    <w:tblStylePr w:type="band1Vert">
      <w:tblPr/>
      <w:tcPr>
        <w:shd w:val="clear" w:color="auto" w:fill="49FFB9"/>
      </w:tcPr>
    </w:tblStylePr>
    <w:tblStylePr w:type="band1Horz">
      <w:tblPr/>
      <w:tcPr>
        <w:tcBorders>
          <w:insideH w:val="single" w:sz="6" w:space="0" w:color="00915A"/>
          <w:insideV w:val="single" w:sz="6" w:space="0" w:color="00915A"/>
        </w:tcBorders>
        <w:shd w:val="clear" w:color="auto" w:fill="49FFB9"/>
      </w:tcPr>
    </w:tblStylePr>
    <w:tblStylePr w:type="nwCell">
      <w:tblPr/>
      <w:tcPr>
        <w:shd w:val="clear" w:color="auto" w:fill="FFFFFF"/>
      </w:tcPr>
    </w:tblStylePr>
  </w:style>
  <w:style w:type="table" w:styleId="MediumGrid2-Accent2">
    <w:name w:val="Medium Grid 2 Accent 2"/>
    <w:basedOn w:val="TableNormal"/>
    <w:uiPriority w:val="68"/>
    <w:semiHidden/>
    <w:unhideWhenUsed/>
    <w:rsid w:val="007460B7"/>
    <w:rPr>
      <w:rFonts w:ascii="BNPP Sans Condensed" w:eastAsia="MS Gothic" w:hAnsi="BNPP Sans Condensed"/>
      <w:color w:val="2D2926"/>
    </w:rPr>
    <w:tblPr>
      <w:tblStyleRowBandSize w:val="1"/>
      <w:tblStyleColBandSize w:val="1"/>
      <w:tblBorders>
        <w:top w:val="single" w:sz="8" w:space="0" w:color="BCD036"/>
        <w:left w:val="single" w:sz="8" w:space="0" w:color="BCD036"/>
        <w:bottom w:val="single" w:sz="8" w:space="0" w:color="BCD036"/>
        <w:right w:val="single" w:sz="8" w:space="0" w:color="BCD036"/>
        <w:insideH w:val="single" w:sz="8" w:space="0" w:color="BCD036"/>
        <w:insideV w:val="single" w:sz="8" w:space="0" w:color="BCD036"/>
      </w:tblBorders>
    </w:tblPr>
    <w:tcPr>
      <w:shd w:val="clear" w:color="auto" w:fill="EEF3CD"/>
    </w:tcPr>
    <w:tblStylePr w:type="firstRow">
      <w:rPr>
        <w:b/>
        <w:bCs/>
        <w:color w:val="2D2926"/>
      </w:rPr>
      <w:tblPr/>
      <w:tcPr>
        <w:shd w:val="clear" w:color="auto" w:fill="F8FAEB"/>
      </w:tcPr>
    </w:tblStylePr>
    <w:tblStylePr w:type="lastRow">
      <w:rPr>
        <w:b/>
        <w:bCs/>
        <w:color w:val="2D2926"/>
      </w:rPr>
      <w:tblPr/>
      <w:tcPr>
        <w:tcBorders>
          <w:top w:val="single" w:sz="12" w:space="0" w:color="2D2926"/>
          <w:left w:val="nil"/>
          <w:bottom w:val="nil"/>
          <w:right w:val="nil"/>
          <w:insideH w:val="nil"/>
          <w:insideV w:val="nil"/>
        </w:tcBorders>
        <w:shd w:val="clear" w:color="auto" w:fill="FFFFFF"/>
      </w:tcPr>
    </w:tblStylePr>
    <w:tblStylePr w:type="firstCol">
      <w:rPr>
        <w:b/>
        <w:bCs/>
        <w:color w:val="2D2926"/>
      </w:rPr>
      <w:tblPr/>
      <w:tcPr>
        <w:tcBorders>
          <w:top w:val="nil"/>
          <w:left w:val="nil"/>
          <w:bottom w:val="nil"/>
          <w:right w:val="nil"/>
          <w:insideH w:val="nil"/>
          <w:insideV w:val="nil"/>
        </w:tcBorders>
        <w:shd w:val="clear" w:color="auto" w:fill="FFFFFF"/>
      </w:tcPr>
    </w:tblStylePr>
    <w:tblStylePr w:type="lastCol">
      <w:rPr>
        <w:b w:val="0"/>
        <w:bCs w:val="0"/>
        <w:color w:val="2D2926"/>
      </w:rPr>
      <w:tblPr/>
      <w:tcPr>
        <w:tcBorders>
          <w:top w:val="nil"/>
          <w:left w:val="nil"/>
          <w:bottom w:val="nil"/>
          <w:right w:val="nil"/>
          <w:insideH w:val="nil"/>
          <w:insideV w:val="nil"/>
        </w:tcBorders>
        <w:shd w:val="clear" w:color="auto" w:fill="F1F5D6"/>
      </w:tcPr>
    </w:tblStylePr>
    <w:tblStylePr w:type="band1Vert">
      <w:tblPr/>
      <w:tcPr>
        <w:shd w:val="clear" w:color="auto" w:fill="DDE79A"/>
      </w:tcPr>
    </w:tblStylePr>
    <w:tblStylePr w:type="band1Horz">
      <w:tblPr/>
      <w:tcPr>
        <w:tcBorders>
          <w:insideH w:val="single" w:sz="6" w:space="0" w:color="BCD036"/>
          <w:insideV w:val="single" w:sz="6" w:space="0" w:color="BCD036"/>
        </w:tcBorders>
        <w:shd w:val="clear" w:color="auto" w:fill="DDE79A"/>
      </w:tcPr>
    </w:tblStylePr>
    <w:tblStylePr w:type="nwCell">
      <w:tblPr/>
      <w:tcPr>
        <w:shd w:val="clear" w:color="auto" w:fill="FFFFFF"/>
      </w:tcPr>
    </w:tblStylePr>
  </w:style>
  <w:style w:type="table" w:styleId="MediumGrid2-Accent3">
    <w:name w:val="Medium Grid 2 Accent 3"/>
    <w:basedOn w:val="TableNormal"/>
    <w:uiPriority w:val="68"/>
    <w:semiHidden/>
    <w:unhideWhenUsed/>
    <w:rsid w:val="007460B7"/>
    <w:rPr>
      <w:rFonts w:ascii="BNPP Sans Condensed" w:eastAsia="MS Gothic" w:hAnsi="BNPP Sans Condensed"/>
      <w:color w:val="2D2926"/>
    </w:rPr>
    <w:tblPr>
      <w:tblStyleRowBandSize w:val="1"/>
      <w:tblStyleColBandSize w:val="1"/>
      <w:tblBorders>
        <w:top w:val="single" w:sz="8" w:space="0" w:color="00A791"/>
        <w:left w:val="single" w:sz="8" w:space="0" w:color="00A791"/>
        <w:bottom w:val="single" w:sz="8" w:space="0" w:color="00A791"/>
        <w:right w:val="single" w:sz="8" w:space="0" w:color="00A791"/>
        <w:insideH w:val="single" w:sz="8" w:space="0" w:color="00A791"/>
        <w:insideV w:val="single" w:sz="8" w:space="0" w:color="00A791"/>
      </w:tblBorders>
    </w:tblPr>
    <w:tcPr>
      <w:shd w:val="clear" w:color="auto" w:fill="AAFFF3"/>
    </w:tcPr>
    <w:tblStylePr w:type="firstRow">
      <w:rPr>
        <w:b/>
        <w:bCs/>
        <w:color w:val="2D2926"/>
      </w:rPr>
      <w:tblPr/>
      <w:tcPr>
        <w:shd w:val="clear" w:color="auto" w:fill="DDFFFA"/>
      </w:tcPr>
    </w:tblStylePr>
    <w:tblStylePr w:type="lastRow">
      <w:rPr>
        <w:b/>
        <w:bCs/>
        <w:color w:val="2D2926"/>
      </w:rPr>
      <w:tblPr/>
      <w:tcPr>
        <w:tcBorders>
          <w:top w:val="single" w:sz="12" w:space="0" w:color="2D2926"/>
          <w:left w:val="nil"/>
          <w:bottom w:val="nil"/>
          <w:right w:val="nil"/>
          <w:insideH w:val="nil"/>
          <w:insideV w:val="nil"/>
        </w:tcBorders>
        <w:shd w:val="clear" w:color="auto" w:fill="FFFFFF"/>
      </w:tcPr>
    </w:tblStylePr>
    <w:tblStylePr w:type="firstCol">
      <w:rPr>
        <w:b/>
        <w:bCs/>
        <w:color w:val="2D2926"/>
      </w:rPr>
      <w:tblPr/>
      <w:tcPr>
        <w:tcBorders>
          <w:top w:val="nil"/>
          <w:left w:val="nil"/>
          <w:bottom w:val="nil"/>
          <w:right w:val="nil"/>
          <w:insideH w:val="nil"/>
          <w:insideV w:val="nil"/>
        </w:tcBorders>
        <w:shd w:val="clear" w:color="auto" w:fill="FFFFFF"/>
      </w:tcPr>
    </w:tblStylePr>
    <w:tblStylePr w:type="lastCol">
      <w:rPr>
        <w:b w:val="0"/>
        <w:bCs w:val="0"/>
        <w:color w:val="2D2926"/>
      </w:rPr>
      <w:tblPr/>
      <w:tcPr>
        <w:tcBorders>
          <w:top w:val="nil"/>
          <w:left w:val="nil"/>
          <w:bottom w:val="nil"/>
          <w:right w:val="nil"/>
          <w:insideH w:val="nil"/>
          <w:insideV w:val="nil"/>
        </w:tcBorders>
        <w:shd w:val="clear" w:color="auto" w:fill="BAFFF5"/>
      </w:tcPr>
    </w:tblStylePr>
    <w:tblStylePr w:type="band1Vert">
      <w:tblPr/>
      <w:tcPr>
        <w:shd w:val="clear" w:color="auto" w:fill="54FFE8"/>
      </w:tcPr>
    </w:tblStylePr>
    <w:tblStylePr w:type="band1Horz">
      <w:tblPr/>
      <w:tcPr>
        <w:tcBorders>
          <w:insideH w:val="single" w:sz="6" w:space="0" w:color="00A791"/>
          <w:insideV w:val="single" w:sz="6" w:space="0" w:color="00A791"/>
        </w:tcBorders>
        <w:shd w:val="clear" w:color="auto" w:fill="54FFE8"/>
      </w:tcPr>
    </w:tblStylePr>
    <w:tblStylePr w:type="nwCell">
      <w:tblPr/>
      <w:tcPr>
        <w:shd w:val="clear" w:color="auto" w:fill="FFFFFF"/>
      </w:tcPr>
    </w:tblStylePr>
  </w:style>
  <w:style w:type="table" w:styleId="MediumGrid2-Accent4">
    <w:name w:val="Medium Grid 2 Accent 4"/>
    <w:basedOn w:val="TableNormal"/>
    <w:uiPriority w:val="68"/>
    <w:semiHidden/>
    <w:unhideWhenUsed/>
    <w:rsid w:val="007460B7"/>
    <w:rPr>
      <w:rFonts w:ascii="BNPP Sans Condensed" w:eastAsia="MS Gothic" w:hAnsi="BNPP Sans Condensed"/>
      <w:color w:val="2D2926"/>
    </w:rPr>
    <w:tblPr>
      <w:tblStyleRowBandSize w:val="1"/>
      <w:tblStyleColBandSize w:val="1"/>
      <w:tblBorders>
        <w:top w:val="single" w:sz="8" w:space="0" w:color="93C463"/>
        <w:left w:val="single" w:sz="8" w:space="0" w:color="93C463"/>
        <w:bottom w:val="single" w:sz="8" w:space="0" w:color="93C463"/>
        <w:right w:val="single" w:sz="8" w:space="0" w:color="93C463"/>
        <w:insideH w:val="single" w:sz="8" w:space="0" w:color="93C463"/>
        <w:insideV w:val="single" w:sz="8" w:space="0" w:color="93C463"/>
      </w:tblBorders>
    </w:tblPr>
    <w:tcPr>
      <w:shd w:val="clear" w:color="auto" w:fill="E4F0D8"/>
    </w:tcPr>
    <w:tblStylePr w:type="firstRow">
      <w:rPr>
        <w:b/>
        <w:bCs/>
        <w:color w:val="2D2926"/>
      </w:rPr>
      <w:tblPr/>
      <w:tcPr>
        <w:shd w:val="clear" w:color="auto" w:fill="F4F9EF"/>
      </w:tcPr>
    </w:tblStylePr>
    <w:tblStylePr w:type="lastRow">
      <w:rPr>
        <w:b/>
        <w:bCs/>
        <w:color w:val="2D2926"/>
      </w:rPr>
      <w:tblPr/>
      <w:tcPr>
        <w:tcBorders>
          <w:top w:val="single" w:sz="12" w:space="0" w:color="2D2926"/>
          <w:left w:val="nil"/>
          <w:bottom w:val="nil"/>
          <w:right w:val="nil"/>
          <w:insideH w:val="nil"/>
          <w:insideV w:val="nil"/>
        </w:tcBorders>
        <w:shd w:val="clear" w:color="auto" w:fill="FFFFFF"/>
      </w:tcPr>
    </w:tblStylePr>
    <w:tblStylePr w:type="firstCol">
      <w:rPr>
        <w:b/>
        <w:bCs/>
        <w:color w:val="2D2926"/>
      </w:rPr>
      <w:tblPr/>
      <w:tcPr>
        <w:tcBorders>
          <w:top w:val="nil"/>
          <w:left w:val="nil"/>
          <w:bottom w:val="nil"/>
          <w:right w:val="nil"/>
          <w:insideH w:val="nil"/>
          <w:insideV w:val="nil"/>
        </w:tcBorders>
        <w:shd w:val="clear" w:color="auto" w:fill="FFFFFF"/>
      </w:tcPr>
    </w:tblStylePr>
    <w:tblStylePr w:type="lastCol">
      <w:rPr>
        <w:b w:val="0"/>
        <w:bCs w:val="0"/>
        <w:color w:val="2D2926"/>
      </w:rPr>
      <w:tblPr/>
      <w:tcPr>
        <w:tcBorders>
          <w:top w:val="nil"/>
          <w:left w:val="nil"/>
          <w:bottom w:val="nil"/>
          <w:right w:val="nil"/>
          <w:insideH w:val="nil"/>
          <w:insideV w:val="nil"/>
        </w:tcBorders>
        <w:shd w:val="clear" w:color="auto" w:fill="E9F3DF"/>
      </w:tcPr>
    </w:tblStylePr>
    <w:tblStylePr w:type="band1Vert">
      <w:tblPr/>
      <w:tcPr>
        <w:shd w:val="clear" w:color="auto" w:fill="C9E1B1"/>
      </w:tcPr>
    </w:tblStylePr>
    <w:tblStylePr w:type="band1Horz">
      <w:tblPr/>
      <w:tcPr>
        <w:tcBorders>
          <w:insideH w:val="single" w:sz="6" w:space="0" w:color="93C463"/>
          <w:insideV w:val="single" w:sz="6" w:space="0" w:color="93C463"/>
        </w:tcBorders>
        <w:shd w:val="clear" w:color="auto" w:fill="C9E1B1"/>
      </w:tcPr>
    </w:tblStylePr>
    <w:tblStylePr w:type="nwCell">
      <w:tblPr/>
      <w:tcPr>
        <w:shd w:val="clear" w:color="auto" w:fill="FFFFFF"/>
      </w:tcPr>
    </w:tblStylePr>
  </w:style>
  <w:style w:type="table" w:styleId="MediumGrid2-Accent5">
    <w:name w:val="Medium Grid 2 Accent 5"/>
    <w:basedOn w:val="TableNormal"/>
    <w:uiPriority w:val="68"/>
    <w:semiHidden/>
    <w:unhideWhenUsed/>
    <w:rsid w:val="007460B7"/>
    <w:rPr>
      <w:rFonts w:ascii="BNPP Sans Condensed" w:eastAsia="MS Gothic" w:hAnsi="BNPP Sans Condensed"/>
      <w:color w:val="2D2926"/>
    </w:rPr>
    <w:tblPr>
      <w:tblStyleRowBandSize w:val="1"/>
      <w:tblStyleColBandSize w:val="1"/>
      <w:tblBorders>
        <w:top w:val="single" w:sz="8" w:space="0" w:color="18A638"/>
        <w:left w:val="single" w:sz="8" w:space="0" w:color="18A638"/>
        <w:bottom w:val="single" w:sz="8" w:space="0" w:color="18A638"/>
        <w:right w:val="single" w:sz="8" w:space="0" w:color="18A638"/>
        <w:insideH w:val="single" w:sz="8" w:space="0" w:color="18A638"/>
        <w:insideV w:val="single" w:sz="8" w:space="0" w:color="18A638"/>
      </w:tblBorders>
    </w:tblPr>
    <w:tcPr>
      <w:shd w:val="clear" w:color="auto" w:fill="B9F5C6"/>
    </w:tcPr>
    <w:tblStylePr w:type="firstRow">
      <w:rPr>
        <w:b/>
        <w:bCs/>
        <w:color w:val="2D2926"/>
      </w:rPr>
      <w:tblPr/>
      <w:tcPr>
        <w:shd w:val="clear" w:color="auto" w:fill="E3FBE8"/>
      </w:tcPr>
    </w:tblStylePr>
    <w:tblStylePr w:type="lastRow">
      <w:rPr>
        <w:b/>
        <w:bCs/>
        <w:color w:val="2D2926"/>
      </w:rPr>
      <w:tblPr/>
      <w:tcPr>
        <w:tcBorders>
          <w:top w:val="single" w:sz="12" w:space="0" w:color="2D2926"/>
          <w:left w:val="nil"/>
          <w:bottom w:val="nil"/>
          <w:right w:val="nil"/>
          <w:insideH w:val="nil"/>
          <w:insideV w:val="nil"/>
        </w:tcBorders>
        <w:shd w:val="clear" w:color="auto" w:fill="FFFFFF"/>
      </w:tcPr>
    </w:tblStylePr>
    <w:tblStylePr w:type="firstCol">
      <w:rPr>
        <w:b/>
        <w:bCs/>
        <w:color w:val="2D2926"/>
      </w:rPr>
      <w:tblPr/>
      <w:tcPr>
        <w:tcBorders>
          <w:top w:val="nil"/>
          <w:left w:val="nil"/>
          <w:bottom w:val="nil"/>
          <w:right w:val="nil"/>
          <w:insideH w:val="nil"/>
          <w:insideV w:val="nil"/>
        </w:tcBorders>
        <w:shd w:val="clear" w:color="auto" w:fill="FFFFFF"/>
      </w:tcPr>
    </w:tblStylePr>
    <w:tblStylePr w:type="lastCol">
      <w:rPr>
        <w:b w:val="0"/>
        <w:bCs w:val="0"/>
        <w:color w:val="2D2926"/>
      </w:rPr>
      <w:tblPr/>
      <w:tcPr>
        <w:tcBorders>
          <w:top w:val="nil"/>
          <w:left w:val="nil"/>
          <w:bottom w:val="nil"/>
          <w:right w:val="nil"/>
          <w:insideH w:val="nil"/>
          <w:insideV w:val="nil"/>
        </w:tcBorders>
        <w:shd w:val="clear" w:color="auto" w:fill="C7F7D1"/>
      </w:tcPr>
    </w:tblStylePr>
    <w:tblStylePr w:type="band1Vert">
      <w:tblPr/>
      <w:tcPr>
        <w:shd w:val="clear" w:color="auto" w:fill="73EA8E"/>
      </w:tcPr>
    </w:tblStylePr>
    <w:tblStylePr w:type="band1Horz">
      <w:tblPr/>
      <w:tcPr>
        <w:tcBorders>
          <w:insideH w:val="single" w:sz="6" w:space="0" w:color="18A638"/>
          <w:insideV w:val="single" w:sz="6" w:space="0" w:color="18A638"/>
        </w:tcBorders>
        <w:shd w:val="clear" w:color="auto" w:fill="73EA8E"/>
      </w:tcPr>
    </w:tblStylePr>
    <w:tblStylePr w:type="nwCell">
      <w:tblPr/>
      <w:tcPr>
        <w:shd w:val="clear" w:color="auto" w:fill="FFFFFF"/>
      </w:tcPr>
    </w:tblStylePr>
  </w:style>
  <w:style w:type="table" w:styleId="MediumGrid2-Accent6">
    <w:name w:val="Medium Grid 2 Accent 6"/>
    <w:basedOn w:val="TableNormal"/>
    <w:uiPriority w:val="68"/>
    <w:semiHidden/>
    <w:unhideWhenUsed/>
    <w:rsid w:val="007460B7"/>
    <w:rPr>
      <w:rFonts w:ascii="BNPP Sans Condensed" w:eastAsia="MS Gothic" w:hAnsi="BNPP Sans Condensed"/>
      <w:color w:val="2D2926"/>
    </w:rPr>
    <w:tblPr>
      <w:tblStyleRowBandSize w:val="1"/>
      <w:tblStyleColBandSize w:val="1"/>
      <w:tblBorders>
        <w:top w:val="single" w:sz="8" w:space="0" w:color="9CBE17"/>
        <w:left w:val="single" w:sz="8" w:space="0" w:color="9CBE17"/>
        <w:bottom w:val="single" w:sz="8" w:space="0" w:color="9CBE17"/>
        <w:right w:val="single" w:sz="8" w:space="0" w:color="9CBE17"/>
        <w:insideH w:val="single" w:sz="8" w:space="0" w:color="9CBE17"/>
        <w:insideV w:val="single" w:sz="8" w:space="0" w:color="9CBE17"/>
      </w:tblBorders>
    </w:tblPr>
    <w:tcPr>
      <w:shd w:val="clear" w:color="auto" w:fill="EBF7BD"/>
    </w:tcPr>
    <w:tblStylePr w:type="firstRow">
      <w:rPr>
        <w:b/>
        <w:bCs/>
        <w:color w:val="2D2926"/>
      </w:rPr>
      <w:tblPr/>
      <w:tcPr>
        <w:shd w:val="clear" w:color="auto" w:fill="F7FBE4"/>
      </w:tcPr>
    </w:tblStylePr>
    <w:tblStylePr w:type="lastRow">
      <w:rPr>
        <w:b/>
        <w:bCs/>
        <w:color w:val="2D2926"/>
      </w:rPr>
      <w:tblPr/>
      <w:tcPr>
        <w:tcBorders>
          <w:top w:val="single" w:sz="12" w:space="0" w:color="2D2926"/>
          <w:left w:val="nil"/>
          <w:bottom w:val="nil"/>
          <w:right w:val="nil"/>
          <w:insideH w:val="nil"/>
          <w:insideV w:val="nil"/>
        </w:tcBorders>
        <w:shd w:val="clear" w:color="auto" w:fill="FFFFFF"/>
      </w:tcPr>
    </w:tblStylePr>
    <w:tblStylePr w:type="firstCol">
      <w:rPr>
        <w:b/>
        <w:bCs/>
        <w:color w:val="2D2926"/>
      </w:rPr>
      <w:tblPr/>
      <w:tcPr>
        <w:tcBorders>
          <w:top w:val="nil"/>
          <w:left w:val="nil"/>
          <w:bottom w:val="nil"/>
          <w:right w:val="nil"/>
          <w:insideH w:val="nil"/>
          <w:insideV w:val="nil"/>
        </w:tcBorders>
        <w:shd w:val="clear" w:color="auto" w:fill="FFFFFF"/>
      </w:tcPr>
    </w:tblStylePr>
    <w:tblStylePr w:type="lastCol">
      <w:rPr>
        <w:b w:val="0"/>
        <w:bCs w:val="0"/>
        <w:color w:val="2D2926"/>
      </w:rPr>
      <w:tblPr/>
      <w:tcPr>
        <w:tcBorders>
          <w:top w:val="nil"/>
          <w:left w:val="nil"/>
          <w:bottom w:val="nil"/>
          <w:right w:val="nil"/>
          <w:insideH w:val="nil"/>
          <w:insideV w:val="nil"/>
        </w:tcBorders>
        <w:shd w:val="clear" w:color="auto" w:fill="EFF8C9"/>
      </w:tcPr>
    </w:tblStylePr>
    <w:tblStylePr w:type="band1Vert">
      <w:tblPr/>
      <w:tcPr>
        <w:shd w:val="clear" w:color="auto" w:fill="D7EF7B"/>
      </w:tcPr>
    </w:tblStylePr>
    <w:tblStylePr w:type="band1Horz">
      <w:tblPr/>
      <w:tcPr>
        <w:tcBorders>
          <w:insideH w:val="single" w:sz="6" w:space="0" w:color="9CBE17"/>
          <w:insideV w:val="single" w:sz="6" w:space="0" w:color="9CBE17"/>
        </w:tcBorders>
        <w:shd w:val="clear" w:color="auto" w:fill="D7EF7B"/>
      </w:tcPr>
    </w:tblStylePr>
    <w:tblStylePr w:type="nwCell">
      <w:tblPr/>
      <w:tcPr>
        <w:shd w:val="clear" w:color="auto" w:fill="FFFFFF"/>
      </w:tcPr>
    </w:tblStylePr>
  </w:style>
  <w:style w:type="table" w:styleId="MediumGrid3">
    <w:name w:val="Medium Grid 3"/>
    <w:basedOn w:val="TableNormal"/>
    <w:uiPriority w:val="69"/>
    <w:semiHidden/>
    <w:unhideWhenUsed/>
    <w:rsid w:val="007460B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C9C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D292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D292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D292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D292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D938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D938B"/>
      </w:tcPr>
    </w:tblStylePr>
  </w:style>
  <w:style w:type="table" w:styleId="MediumGrid3-Accent1">
    <w:name w:val="Medium Grid 3 Accent 1"/>
    <w:basedOn w:val="TableNormal"/>
    <w:uiPriority w:val="69"/>
    <w:semiHidden/>
    <w:unhideWhenUsed/>
    <w:rsid w:val="007460B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4FFD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915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915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915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915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49FFB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9FFB9"/>
      </w:tcPr>
    </w:tblStylePr>
  </w:style>
  <w:style w:type="table" w:styleId="MediumGrid3-Accent2">
    <w:name w:val="Medium Grid 3 Accent 2"/>
    <w:basedOn w:val="TableNormal"/>
    <w:uiPriority w:val="69"/>
    <w:semiHidden/>
    <w:unhideWhenUsed/>
    <w:rsid w:val="007460B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EF3C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CD0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CD0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CD0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CD0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DE79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DE79A"/>
      </w:tcPr>
    </w:tblStylePr>
  </w:style>
  <w:style w:type="table" w:styleId="MediumGrid3-Accent3">
    <w:name w:val="Medium Grid 3 Accent 3"/>
    <w:basedOn w:val="TableNormal"/>
    <w:uiPriority w:val="69"/>
    <w:semiHidden/>
    <w:unhideWhenUsed/>
    <w:rsid w:val="007460B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AFF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A79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A79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A79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A79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4FF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4FFE8"/>
      </w:tcPr>
    </w:tblStylePr>
  </w:style>
  <w:style w:type="table" w:styleId="MediumGrid3-Accent4">
    <w:name w:val="Medium Grid 3 Accent 4"/>
    <w:basedOn w:val="TableNormal"/>
    <w:uiPriority w:val="69"/>
    <w:semiHidden/>
    <w:unhideWhenUsed/>
    <w:rsid w:val="007460B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F0D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3C46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3C46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3C46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3C46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9E1B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9E1B1"/>
      </w:tcPr>
    </w:tblStylePr>
  </w:style>
  <w:style w:type="table" w:styleId="MediumGrid3-Accent5">
    <w:name w:val="Medium Grid 3 Accent 5"/>
    <w:basedOn w:val="TableNormal"/>
    <w:uiPriority w:val="69"/>
    <w:semiHidden/>
    <w:unhideWhenUsed/>
    <w:rsid w:val="007460B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9F5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8A63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8A63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8A63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8A63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3EA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3EA8E"/>
      </w:tcPr>
    </w:tblStylePr>
  </w:style>
  <w:style w:type="table" w:styleId="MediumGrid3-Accent6">
    <w:name w:val="Medium Grid 3 Accent 6"/>
    <w:basedOn w:val="TableNormal"/>
    <w:uiPriority w:val="69"/>
    <w:semiHidden/>
    <w:unhideWhenUsed/>
    <w:rsid w:val="007460B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F7B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CBE1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CBE1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CBE1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CBE1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7EF7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7EF7B"/>
      </w:tcPr>
    </w:tblStylePr>
  </w:style>
  <w:style w:type="table" w:styleId="MediumList1">
    <w:name w:val="Medium List 1"/>
    <w:basedOn w:val="TableNormal"/>
    <w:uiPriority w:val="65"/>
    <w:semiHidden/>
    <w:unhideWhenUsed/>
    <w:rsid w:val="007460B7"/>
    <w:rPr>
      <w:color w:val="2D2926"/>
    </w:rPr>
    <w:tblPr>
      <w:tblStyleRowBandSize w:val="1"/>
      <w:tblStyleColBandSize w:val="1"/>
      <w:tblBorders>
        <w:top w:val="single" w:sz="8" w:space="0" w:color="2D2926"/>
        <w:bottom w:val="single" w:sz="8" w:space="0" w:color="2D2926"/>
      </w:tblBorders>
    </w:tblPr>
    <w:tblStylePr w:type="firstRow">
      <w:rPr>
        <w:rFonts w:ascii="___WRD_EMBED_SUB_196" w:eastAsia="MS Gothic" w:hAnsi="___WRD_EMBED_SUB_196" w:cs="Times New Roman"/>
      </w:rPr>
      <w:tblPr/>
      <w:tcPr>
        <w:tcBorders>
          <w:top w:val="nil"/>
          <w:bottom w:val="single" w:sz="8" w:space="0" w:color="2D2926"/>
        </w:tcBorders>
      </w:tcPr>
    </w:tblStylePr>
    <w:tblStylePr w:type="lastRow">
      <w:rPr>
        <w:b/>
        <w:bCs/>
        <w:color w:val="00915A"/>
      </w:rPr>
      <w:tblPr/>
      <w:tcPr>
        <w:tcBorders>
          <w:top w:val="single" w:sz="8" w:space="0" w:color="2D2926"/>
          <w:bottom w:val="single" w:sz="8" w:space="0" w:color="2D2926"/>
        </w:tcBorders>
      </w:tcPr>
    </w:tblStylePr>
    <w:tblStylePr w:type="firstCol">
      <w:rPr>
        <w:b/>
        <w:bCs/>
      </w:rPr>
    </w:tblStylePr>
    <w:tblStylePr w:type="lastCol">
      <w:rPr>
        <w:b/>
        <w:bCs/>
      </w:rPr>
      <w:tblPr/>
      <w:tcPr>
        <w:tcBorders>
          <w:top w:val="single" w:sz="8" w:space="0" w:color="2D2926"/>
          <w:bottom w:val="single" w:sz="8" w:space="0" w:color="2D2926"/>
        </w:tcBorders>
      </w:tcPr>
    </w:tblStylePr>
    <w:tblStylePr w:type="band1Vert">
      <w:tblPr/>
      <w:tcPr>
        <w:shd w:val="clear" w:color="auto" w:fill="CEC9C5"/>
      </w:tcPr>
    </w:tblStylePr>
    <w:tblStylePr w:type="band1Horz">
      <w:tblPr/>
      <w:tcPr>
        <w:shd w:val="clear" w:color="auto" w:fill="CEC9C5"/>
      </w:tcPr>
    </w:tblStylePr>
  </w:style>
  <w:style w:type="table" w:styleId="MediumList1-Accent1">
    <w:name w:val="Medium List 1 Accent 1"/>
    <w:basedOn w:val="TableNormal"/>
    <w:uiPriority w:val="65"/>
    <w:semiHidden/>
    <w:unhideWhenUsed/>
    <w:rsid w:val="007460B7"/>
    <w:rPr>
      <w:color w:val="2D2926"/>
    </w:rPr>
    <w:tblPr>
      <w:tblStyleRowBandSize w:val="1"/>
      <w:tblStyleColBandSize w:val="1"/>
      <w:tblBorders>
        <w:top w:val="single" w:sz="8" w:space="0" w:color="00915A"/>
        <w:bottom w:val="single" w:sz="8" w:space="0" w:color="00915A"/>
      </w:tblBorders>
    </w:tblPr>
    <w:tblStylePr w:type="firstRow">
      <w:rPr>
        <w:rFonts w:ascii="___WRD_EMBED_SUB_196" w:eastAsia="MS Gothic" w:hAnsi="___WRD_EMBED_SUB_196" w:cs="Times New Roman"/>
      </w:rPr>
      <w:tblPr/>
      <w:tcPr>
        <w:tcBorders>
          <w:top w:val="nil"/>
          <w:bottom w:val="single" w:sz="8" w:space="0" w:color="00915A"/>
        </w:tcBorders>
      </w:tcPr>
    </w:tblStylePr>
    <w:tblStylePr w:type="lastRow">
      <w:rPr>
        <w:b/>
        <w:bCs/>
        <w:color w:val="00915A"/>
      </w:rPr>
      <w:tblPr/>
      <w:tcPr>
        <w:tcBorders>
          <w:top w:val="single" w:sz="8" w:space="0" w:color="00915A"/>
          <w:bottom w:val="single" w:sz="8" w:space="0" w:color="00915A"/>
        </w:tcBorders>
      </w:tcPr>
    </w:tblStylePr>
    <w:tblStylePr w:type="firstCol">
      <w:rPr>
        <w:b/>
        <w:bCs/>
      </w:rPr>
    </w:tblStylePr>
    <w:tblStylePr w:type="lastCol">
      <w:rPr>
        <w:b/>
        <w:bCs/>
      </w:rPr>
      <w:tblPr/>
      <w:tcPr>
        <w:tcBorders>
          <w:top w:val="single" w:sz="8" w:space="0" w:color="00915A"/>
          <w:bottom w:val="single" w:sz="8" w:space="0" w:color="00915A"/>
        </w:tcBorders>
      </w:tcPr>
    </w:tblStylePr>
    <w:tblStylePr w:type="band1Vert">
      <w:tblPr/>
      <w:tcPr>
        <w:shd w:val="clear" w:color="auto" w:fill="A4FFDC"/>
      </w:tcPr>
    </w:tblStylePr>
    <w:tblStylePr w:type="band1Horz">
      <w:tblPr/>
      <w:tcPr>
        <w:shd w:val="clear" w:color="auto" w:fill="A4FFDC"/>
      </w:tcPr>
    </w:tblStylePr>
  </w:style>
  <w:style w:type="table" w:styleId="MediumList1-Accent2">
    <w:name w:val="Medium List 1 Accent 2"/>
    <w:basedOn w:val="TableNormal"/>
    <w:uiPriority w:val="65"/>
    <w:semiHidden/>
    <w:unhideWhenUsed/>
    <w:rsid w:val="007460B7"/>
    <w:rPr>
      <w:color w:val="2D2926"/>
    </w:rPr>
    <w:tblPr>
      <w:tblStyleRowBandSize w:val="1"/>
      <w:tblStyleColBandSize w:val="1"/>
      <w:tblBorders>
        <w:top w:val="single" w:sz="8" w:space="0" w:color="BCD036"/>
        <w:bottom w:val="single" w:sz="8" w:space="0" w:color="BCD036"/>
      </w:tblBorders>
    </w:tblPr>
    <w:tblStylePr w:type="firstRow">
      <w:rPr>
        <w:rFonts w:ascii="___WRD_EMBED_SUB_196" w:eastAsia="MS Gothic" w:hAnsi="___WRD_EMBED_SUB_196" w:cs="Times New Roman"/>
      </w:rPr>
      <w:tblPr/>
      <w:tcPr>
        <w:tcBorders>
          <w:top w:val="nil"/>
          <w:bottom w:val="single" w:sz="8" w:space="0" w:color="BCD036"/>
        </w:tcBorders>
      </w:tcPr>
    </w:tblStylePr>
    <w:tblStylePr w:type="lastRow">
      <w:rPr>
        <w:b/>
        <w:bCs/>
        <w:color w:val="00915A"/>
      </w:rPr>
      <w:tblPr/>
      <w:tcPr>
        <w:tcBorders>
          <w:top w:val="single" w:sz="8" w:space="0" w:color="BCD036"/>
          <w:bottom w:val="single" w:sz="8" w:space="0" w:color="BCD036"/>
        </w:tcBorders>
      </w:tcPr>
    </w:tblStylePr>
    <w:tblStylePr w:type="firstCol">
      <w:rPr>
        <w:b/>
        <w:bCs/>
      </w:rPr>
    </w:tblStylePr>
    <w:tblStylePr w:type="lastCol">
      <w:rPr>
        <w:b/>
        <w:bCs/>
      </w:rPr>
      <w:tblPr/>
      <w:tcPr>
        <w:tcBorders>
          <w:top w:val="single" w:sz="8" w:space="0" w:color="BCD036"/>
          <w:bottom w:val="single" w:sz="8" w:space="0" w:color="BCD036"/>
        </w:tcBorders>
      </w:tcPr>
    </w:tblStylePr>
    <w:tblStylePr w:type="band1Vert">
      <w:tblPr/>
      <w:tcPr>
        <w:shd w:val="clear" w:color="auto" w:fill="EEF3CD"/>
      </w:tcPr>
    </w:tblStylePr>
    <w:tblStylePr w:type="band1Horz">
      <w:tblPr/>
      <w:tcPr>
        <w:shd w:val="clear" w:color="auto" w:fill="EEF3CD"/>
      </w:tcPr>
    </w:tblStylePr>
  </w:style>
  <w:style w:type="table" w:styleId="MediumList1-Accent3">
    <w:name w:val="Medium List 1 Accent 3"/>
    <w:basedOn w:val="TableNormal"/>
    <w:uiPriority w:val="65"/>
    <w:semiHidden/>
    <w:unhideWhenUsed/>
    <w:rsid w:val="007460B7"/>
    <w:rPr>
      <w:color w:val="2D2926"/>
    </w:rPr>
    <w:tblPr>
      <w:tblStyleRowBandSize w:val="1"/>
      <w:tblStyleColBandSize w:val="1"/>
      <w:tblBorders>
        <w:top w:val="single" w:sz="8" w:space="0" w:color="00A791"/>
        <w:bottom w:val="single" w:sz="8" w:space="0" w:color="00A791"/>
      </w:tblBorders>
    </w:tblPr>
    <w:tblStylePr w:type="firstRow">
      <w:rPr>
        <w:rFonts w:ascii="___WRD_EMBED_SUB_196" w:eastAsia="MS Gothic" w:hAnsi="___WRD_EMBED_SUB_196" w:cs="Times New Roman"/>
      </w:rPr>
      <w:tblPr/>
      <w:tcPr>
        <w:tcBorders>
          <w:top w:val="nil"/>
          <w:bottom w:val="single" w:sz="8" w:space="0" w:color="00A791"/>
        </w:tcBorders>
      </w:tcPr>
    </w:tblStylePr>
    <w:tblStylePr w:type="lastRow">
      <w:rPr>
        <w:b/>
        <w:bCs/>
        <w:color w:val="00915A"/>
      </w:rPr>
      <w:tblPr/>
      <w:tcPr>
        <w:tcBorders>
          <w:top w:val="single" w:sz="8" w:space="0" w:color="00A791"/>
          <w:bottom w:val="single" w:sz="8" w:space="0" w:color="00A791"/>
        </w:tcBorders>
      </w:tcPr>
    </w:tblStylePr>
    <w:tblStylePr w:type="firstCol">
      <w:rPr>
        <w:b/>
        <w:bCs/>
      </w:rPr>
    </w:tblStylePr>
    <w:tblStylePr w:type="lastCol">
      <w:rPr>
        <w:b/>
        <w:bCs/>
      </w:rPr>
      <w:tblPr/>
      <w:tcPr>
        <w:tcBorders>
          <w:top w:val="single" w:sz="8" w:space="0" w:color="00A791"/>
          <w:bottom w:val="single" w:sz="8" w:space="0" w:color="00A791"/>
        </w:tcBorders>
      </w:tcPr>
    </w:tblStylePr>
    <w:tblStylePr w:type="band1Vert">
      <w:tblPr/>
      <w:tcPr>
        <w:shd w:val="clear" w:color="auto" w:fill="AAFFF3"/>
      </w:tcPr>
    </w:tblStylePr>
    <w:tblStylePr w:type="band1Horz">
      <w:tblPr/>
      <w:tcPr>
        <w:shd w:val="clear" w:color="auto" w:fill="AAFFF3"/>
      </w:tcPr>
    </w:tblStylePr>
  </w:style>
  <w:style w:type="table" w:styleId="MediumList1-Accent4">
    <w:name w:val="Medium List 1 Accent 4"/>
    <w:basedOn w:val="TableNormal"/>
    <w:uiPriority w:val="65"/>
    <w:semiHidden/>
    <w:unhideWhenUsed/>
    <w:rsid w:val="007460B7"/>
    <w:rPr>
      <w:color w:val="2D2926"/>
    </w:rPr>
    <w:tblPr>
      <w:tblStyleRowBandSize w:val="1"/>
      <w:tblStyleColBandSize w:val="1"/>
      <w:tblBorders>
        <w:top w:val="single" w:sz="8" w:space="0" w:color="93C463"/>
        <w:bottom w:val="single" w:sz="8" w:space="0" w:color="93C463"/>
      </w:tblBorders>
    </w:tblPr>
    <w:tblStylePr w:type="firstRow">
      <w:rPr>
        <w:rFonts w:ascii="___WRD_EMBED_SUB_196" w:eastAsia="MS Gothic" w:hAnsi="___WRD_EMBED_SUB_196" w:cs="Times New Roman"/>
      </w:rPr>
      <w:tblPr/>
      <w:tcPr>
        <w:tcBorders>
          <w:top w:val="nil"/>
          <w:bottom w:val="single" w:sz="8" w:space="0" w:color="93C463"/>
        </w:tcBorders>
      </w:tcPr>
    </w:tblStylePr>
    <w:tblStylePr w:type="lastRow">
      <w:rPr>
        <w:b/>
        <w:bCs/>
        <w:color w:val="00915A"/>
      </w:rPr>
      <w:tblPr/>
      <w:tcPr>
        <w:tcBorders>
          <w:top w:val="single" w:sz="8" w:space="0" w:color="93C463"/>
          <w:bottom w:val="single" w:sz="8" w:space="0" w:color="93C463"/>
        </w:tcBorders>
      </w:tcPr>
    </w:tblStylePr>
    <w:tblStylePr w:type="firstCol">
      <w:rPr>
        <w:b/>
        <w:bCs/>
      </w:rPr>
    </w:tblStylePr>
    <w:tblStylePr w:type="lastCol">
      <w:rPr>
        <w:b/>
        <w:bCs/>
      </w:rPr>
      <w:tblPr/>
      <w:tcPr>
        <w:tcBorders>
          <w:top w:val="single" w:sz="8" w:space="0" w:color="93C463"/>
          <w:bottom w:val="single" w:sz="8" w:space="0" w:color="93C463"/>
        </w:tcBorders>
      </w:tcPr>
    </w:tblStylePr>
    <w:tblStylePr w:type="band1Vert">
      <w:tblPr/>
      <w:tcPr>
        <w:shd w:val="clear" w:color="auto" w:fill="E4F0D8"/>
      </w:tcPr>
    </w:tblStylePr>
    <w:tblStylePr w:type="band1Horz">
      <w:tblPr/>
      <w:tcPr>
        <w:shd w:val="clear" w:color="auto" w:fill="E4F0D8"/>
      </w:tcPr>
    </w:tblStylePr>
  </w:style>
  <w:style w:type="table" w:styleId="MediumList1-Accent5">
    <w:name w:val="Medium List 1 Accent 5"/>
    <w:basedOn w:val="TableNormal"/>
    <w:uiPriority w:val="65"/>
    <w:semiHidden/>
    <w:unhideWhenUsed/>
    <w:rsid w:val="007460B7"/>
    <w:rPr>
      <w:color w:val="2D2926"/>
    </w:rPr>
    <w:tblPr>
      <w:tblStyleRowBandSize w:val="1"/>
      <w:tblStyleColBandSize w:val="1"/>
      <w:tblBorders>
        <w:top w:val="single" w:sz="8" w:space="0" w:color="18A638"/>
        <w:bottom w:val="single" w:sz="8" w:space="0" w:color="18A638"/>
      </w:tblBorders>
    </w:tblPr>
    <w:tblStylePr w:type="firstRow">
      <w:rPr>
        <w:rFonts w:ascii="___WRD_EMBED_SUB_196" w:eastAsia="MS Gothic" w:hAnsi="___WRD_EMBED_SUB_196" w:cs="Times New Roman"/>
      </w:rPr>
      <w:tblPr/>
      <w:tcPr>
        <w:tcBorders>
          <w:top w:val="nil"/>
          <w:bottom w:val="single" w:sz="8" w:space="0" w:color="18A638"/>
        </w:tcBorders>
      </w:tcPr>
    </w:tblStylePr>
    <w:tblStylePr w:type="lastRow">
      <w:rPr>
        <w:b/>
        <w:bCs/>
        <w:color w:val="00915A"/>
      </w:rPr>
      <w:tblPr/>
      <w:tcPr>
        <w:tcBorders>
          <w:top w:val="single" w:sz="8" w:space="0" w:color="18A638"/>
          <w:bottom w:val="single" w:sz="8" w:space="0" w:color="18A638"/>
        </w:tcBorders>
      </w:tcPr>
    </w:tblStylePr>
    <w:tblStylePr w:type="firstCol">
      <w:rPr>
        <w:b/>
        <w:bCs/>
      </w:rPr>
    </w:tblStylePr>
    <w:tblStylePr w:type="lastCol">
      <w:rPr>
        <w:b/>
        <w:bCs/>
      </w:rPr>
      <w:tblPr/>
      <w:tcPr>
        <w:tcBorders>
          <w:top w:val="single" w:sz="8" w:space="0" w:color="18A638"/>
          <w:bottom w:val="single" w:sz="8" w:space="0" w:color="18A638"/>
        </w:tcBorders>
      </w:tcPr>
    </w:tblStylePr>
    <w:tblStylePr w:type="band1Vert">
      <w:tblPr/>
      <w:tcPr>
        <w:shd w:val="clear" w:color="auto" w:fill="B9F5C6"/>
      </w:tcPr>
    </w:tblStylePr>
    <w:tblStylePr w:type="band1Horz">
      <w:tblPr/>
      <w:tcPr>
        <w:shd w:val="clear" w:color="auto" w:fill="B9F5C6"/>
      </w:tcPr>
    </w:tblStylePr>
  </w:style>
  <w:style w:type="table" w:styleId="MediumList1-Accent6">
    <w:name w:val="Medium List 1 Accent 6"/>
    <w:basedOn w:val="TableNormal"/>
    <w:uiPriority w:val="65"/>
    <w:semiHidden/>
    <w:unhideWhenUsed/>
    <w:rsid w:val="007460B7"/>
    <w:rPr>
      <w:color w:val="2D2926"/>
    </w:rPr>
    <w:tblPr>
      <w:tblStyleRowBandSize w:val="1"/>
      <w:tblStyleColBandSize w:val="1"/>
      <w:tblBorders>
        <w:top w:val="single" w:sz="8" w:space="0" w:color="9CBE17"/>
        <w:bottom w:val="single" w:sz="8" w:space="0" w:color="9CBE17"/>
      </w:tblBorders>
    </w:tblPr>
    <w:tblStylePr w:type="firstRow">
      <w:rPr>
        <w:rFonts w:ascii="___WRD_EMBED_SUB_196" w:eastAsia="MS Gothic" w:hAnsi="___WRD_EMBED_SUB_196" w:cs="Times New Roman"/>
      </w:rPr>
      <w:tblPr/>
      <w:tcPr>
        <w:tcBorders>
          <w:top w:val="nil"/>
          <w:bottom w:val="single" w:sz="8" w:space="0" w:color="9CBE17"/>
        </w:tcBorders>
      </w:tcPr>
    </w:tblStylePr>
    <w:tblStylePr w:type="lastRow">
      <w:rPr>
        <w:b/>
        <w:bCs/>
        <w:color w:val="00915A"/>
      </w:rPr>
      <w:tblPr/>
      <w:tcPr>
        <w:tcBorders>
          <w:top w:val="single" w:sz="8" w:space="0" w:color="9CBE17"/>
          <w:bottom w:val="single" w:sz="8" w:space="0" w:color="9CBE17"/>
        </w:tcBorders>
      </w:tcPr>
    </w:tblStylePr>
    <w:tblStylePr w:type="firstCol">
      <w:rPr>
        <w:b/>
        <w:bCs/>
      </w:rPr>
    </w:tblStylePr>
    <w:tblStylePr w:type="lastCol">
      <w:rPr>
        <w:b/>
        <w:bCs/>
      </w:rPr>
      <w:tblPr/>
      <w:tcPr>
        <w:tcBorders>
          <w:top w:val="single" w:sz="8" w:space="0" w:color="9CBE17"/>
          <w:bottom w:val="single" w:sz="8" w:space="0" w:color="9CBE17"/>
        </w:tcBorders>
      </w:tcPr>
    </w:tblStylePr>
    <w:tblStylePr w:type="band1Vert">
      <w:tblPr/>
      <w:tcPr>
        <w:shd w:val="clear" w:color="auto" w:fill="EBF7BD"/>
      </w:tcPr>
    </w:tblStylePr>
    <w:tblStylePr w:type="band1Horz">
      <w:tblPr/>
      <w:tcPr>
        <w:shd w:val="clear" w:color="auto" w:fill="EBF7BD"/>
      </w:tcPr>
    </w:tblStylePr>
  </w:style>
  <w:style w:type="table" w:styleId="MediumList2">
    <w:name w:val="Medium List 2"/>
    <w:basedOn w:val="TableNormal"/>
    <w:uiPriority w:val="66"/>
    <w:semiHidden/>
    <w:unhideWhenUsed/>
    <w:rsid w:val="007460B7"/>
    <w:rPr>
      <w:rFonts w:ascii="BNPP Sans Condensed" w:eastAsia="MS Gothic" w:hAnsi="BNPP Sans Condensed"/>
      <w:color w:val="2D2926"/>
    </w:rPr>
    <w:tblPr>
      <w:tblStyleRowBandSize w:val="1"/>
      <w:tblStyleColBandSize w:val="1"/>
      <w:tblBorders>
        <w:top w:val="single" w:sz="8" w:space="0" w:color="2D2926"/>
        <w:left w:val="single" w:sz="8" w:space="0" w:color="2D2926"/>
        <w:bottom w:val="single" w:sz="8" w:space="0" w:color="2D2926"/>
        <w:right w:val="single" w:sz="8" w:space="0" w:color="2D2926"/>
      </w:tblBorders>
    </w:tblPr>
    <w:tblStylePr w:type="firstRow">
      <w:rPr>
        <w:sz w:val="24"/>
        <w:szCs w:val="24"/>
      </w:rPr>
      <w:tblPr/>
      <w:tcPr>
        <w:tcBorders>
          <w:top w:val="nil"/>
          <w:left w:val="nil"/>
          <w:bottom w:val="single" w:sz="24" w:space="0" w:color="2D2926"/>
          <w:right w:val="nil"/>
          <w:insideH w:val="nil"/>
          <w:insideV w:val="nil"/>
        </w:tcBorders>
        <w:shd w:val="clear" w:color="auto" w:fill="FFFFFF"/>
      </w:tcPr>
    </w:tblStylePr>
    <w:tblStylePr w:type="lastRow">
      <w:tblPr/>
      <w:tcPr>
        <w:tcBorders>
          <w:top w:val="single" w:sz="8" w:space="0" w:color="2D2926"/>
          <w:left w:val="nil"/>
          <w:bottom w:val="nil"/>
          <w:right w:val="nil"/>
          <w:insideH w:val="nil"/>
          <w:insideV w:val="nil"/>
        </w:tcBorders>
        <w:shd w:val="clear" w:color="auto" w:fill="FFFFFF"/>
      </w:tcPr>
    </w:tblStylePr>
    <w:tblStylePr w:type="firstCol">
      <w:tblPr/>
      <w:tcPr>
        <w:tcBorders>
          <w:top w:val="nil"/>
          <w:left w:val="nil"/>
          <w:bottom w:val="nil"/>
          <w:right w:val="single" w:sz="8" w:space="0" w:color="2D2926"/>
          <w:insideH w:val="nil"/>
          <w:insideV w:val="nil"/>
        </w:tcBorders>
        <w:shd w:val="clear" w:color="auto" w:fill="FFFFFF"/>
      </w:tcPr>
    </w:tblStylePr>
    <w:tblStylePr w:type="lastCol">
      <w:tblPr/>
      <w:tcPr>
        <w:tcBorders>
          <w:top w:val="nil"/>
          <w:left w:val="single" w:sz="8" w:space="0" w:color="2D292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EC9C5"/>
      </w:tcPr>
    </w:tblStylePr>
    <w:tblStylePr w:type="band1Horz">
      <w:tblPr/>
      <w:tcPr>
        <w:tcBorders>
          <w:top w:val="nil"/>
          <w:bottom w:val="nil"/>
          <w:insideH w:val="nil"/>
          <w:insideV w:val="nil"/>
        </w:tcBorders>
        <w:shd w:val="clear" w:color="auto" w:fill="CEC9C5"/>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60B7"/>
    <w:rPr>
      <w:rFonts w:ascii="BNPP Sans Condensed" w:eastAsia="MS Gothic" w:hAnsi="BNPP Sans Condensed"/>
      <w:color w:val="2D2926"/>
    </w:rPr>
    <w:tblPr>
      <w:tblStyleRowBandSize w:val="1"/>
      <w:tblStyleColBandSize w:val="1"/>
      <w:tblBorders>
        <w:top w:val="single" w:sz="8" w:space="0" w:color="00915A"/>
        <w:left w:val="single" w:sz="8" w:space="0" w:color="00915A"/>
        <w:bottom w:val="single" w:sz="8" w:space="0" w:color="00915A"/>
        <w:right w:val="single" w:sz="8" w:space="0" w:color="00915A"/>
      </w:tblBorders>
    </w:tblPr>
    <w:tblStylePr w:type="firstRow">
      <w:rPr>
        <w:sz w:val="24"/>
        <w:szCs w:val="24"/>
      </w:rPr>
      <w:tblPr/>
      <w:tcPr>
        <w:tcBorders>
          <w:top w:val="nil"/>
          <w:left w:val="nil"/>
          <w:bottom w:val="single" w:sz="24" w:space="0" w:color="00915A"/>
          <w:right w:val="nil"/>
          <w:insideH w:val="nil"/>
          <w:insideV w:val="nil"/>
        </w:tcBorders>
        <w:shd w:val="clear" w:color="auto" w:fill="FFFFFF"/>
      </w:tcPr>
    </w:tblStylePr>
    <w:tblStylePr w:type="lastRow">
      <w:tblPr/>
      <w:tcPr>
        <w:tcBorders>
          <w:top w:val="single" w:sz="8" w:space="0" w:color="00915A"/>
          <w:left w:val="nil"/>
          <w:bottom w:val="nil"/>
          <w:right w:val="nil"/>
          <w:insideH w:val="nil"/>
          <w:insideV w:val="nil"/>
        </w:tcBorders>
        <w:shd w:val="clear" w:color="auto" w:fill="FFFFFF"/>
      </w:tcPr>
    </w:tblStylePr>
    <w:tblStylePr w:type="firstCol">
      <w:tblPr/>
      <w:tcPr>
        <w:tcBorders>
          <w:top w:val="nil"/>
          <w:left w:val="nil"/>
          <w:bottom w:val="nil"/>
          <w:right w:val="single" w:sz="8" w:space="0" w:color="00915A"/>
          <w:insideH w:val="nil"/>
          <w:insideV w:val="nil"/>
        </w:tcBorders>
        <w:shd w:val="clear" w:color="auto" w:fill="FFFFFF"/>
      </w:tcPr>
    </w:tblStylePr>
    <w:tblStylePr w:type="lastCol">
      <w:tblPr/>
      <w:tcPr>
        <w:tcBorders>
          <w:top w:val="nil"/>
          <w:left w:val="single" w:sz="8" w:space="0" w:color="00915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4FFDC"/>
      </w:tcPr>
    </w:tblStylePr>
    <w:tblStylePr w:type="band1Horz">
      <w:tblPr/>
      <w:tcPr>
        <w:tcBorders>
          <w:top w:val="nil"/>
          <w:bottom w:val="nil"/>
          <w:insideH w:val="nil"/>
          <w:insideV w:val="nil"/>
        </w:tcBorders>
        <w:shd w:val="clear" w:color="auto" w:fill="A4FFDC"/>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60B7"/>
    <w:rPr>
      <w:rFonts w:ascii="BNPP Sans Condensed" w:eastAsia="MS Gothic" w:hAnsi="BNPP Sans Condensed"/>
      <w:color w:val="2D2926"/>
    </w:rPr>
    <w:tblPr>
      <w:tblStyleRowBandSize w:val="1"/>
      <w:tblStyleColBandSize w:val="1"/>
      <w:tblBorders>
        <w:top w:val="single" w:sz="8" w:space="0" w:color="BCD036"/>
        <w:left w:val="single" w:sz="8" w:space="0" w:color="BCD036"/>
        <w:bottom w:val="single" w:sz="8" w:space="0" w:color="BCD036"/>
        <w:right w:val="single" w:sz="8" w:space="0" w:color="BCD036"/>
      </w:tblBorders>
    </w:tblPr>
    <w:tblStylePr w:type="firstRow">
      <w:rPr>
        <w:sz w:val="24"/>
        <w:szCs w:val="24"/>
      </w:rPr>
      <w:tblPr/>
      <w:tcPr>
        <w:tcBorders>
          <w:top w:val="nil"/>
          <w:left w:val="nil"/>
          <w:bottom w:val="single" w:sz="24" w:space="0" w:color="BCD036"/>
          <w:right w:val="nil"/>
          <w:insideH w:val="nil"/>
          <w:insideV w:val="nil"/>
        </w:tcBorders>
        <w:shd w:val="clear" w:color="auto" w:fill="FFFFFF"/>
      </w:tcPr>
    </w:tblStylePr>
    <w:tblStylePr w:type="lastRow">
      <w:tblPr/>
      <w:tcPr>
        <w:tcBorders>
          <w:top w:val="single" w:sz="8" w:space="0" w:color="BCD036"/>
          <w:left w:val="nil"/>
          <w:right w:val="nil"/>
          <w:insideH w:val="nil"/>
          <w:insideV w:val="nil"/>
        </w:tcBorders>
        <w:shd w:val="clear" w:color="auto" w:fill="FFFFFF"/>
      </w:tcPr>
    </w:tblStylePr>
    <w:tblStylePr w:type="firstCol">
      <w:tblPr/>
      <w:tcPr>
        <w:tcBorders>
          <w:top w:val="nil"/>
          <w:left w:val="nil"/>
          <w:bottom w:val="nil"/>
          <w:right w:val="single" w:sz="8" w:space="0" w:color="BCD036"/>
          <w:insideH w:val="nil"/>
          <w:insideV w:val="nil"/>
        </w:tcBorders>
        <w:shd w:val="clear" w:color="auto" w:fill="FFFFFF"/>
      </w:tcPr>
    </w:tblStylePr>
    <w:tblStylePr w:type="lastCol">
      <w:tblPr/>
      <w:tcPr>
        <w:tcBorders>
          <w:top w:val="nil"/>
          <w:left w:val="single" w:sz="8" w:space="0" w:color="BCD03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EF3CD"/>
      </w:tcPr>
    </w:tblStylePr>
    <w:tblStylePr w:type="band1Horz">
      <w:tblPr/>
      <w:tcPr>
        <w:tcBorders>
          <w:top w:val="nil"/>
          <w:bottom w:val="nil"/>
          <w:insideH w:val="nil"/>
          <w:insideV w:val="nil"/>
        </w:tcBorders>
        <w:shd w:val="clear" w:color="auto" w:fill="EEF3CD"/>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60B7"/>
    <w:rPr>
      <w:rFonts w:ascii="BNPP Sans Condensed" w:eastAsia="MS Gothic" w:hAnsi="BNPP Sans Condensed"/>
      <w:color w:val="2D2926"/>
    </w:rPr>
    <w:tblPr>
      <w:tblStyleRowBandSize w:val="1"/>
      <w:tblStyleColBandSize w:val="1"/>
      <w:tblBorders>
        <w:top w:val="single" w:sz="8" w:space="0" w:color="00A791"/>
        <w:left w:val="single" w:sz="8" w:space="0" w:color="00A791"/>
        <w:bottom w:val="single" w:sz="8" w:space="0" w:color="00A791"/>
        <w:right w:val="single" w:sz="8" w:space="0" w:color="00A791"/>
      </w:tblBorders>
    </w:tblPr>
    <w:tblStylePr w:type="firstRow">
      <w:rPr>
        <w:sz w:val="24"/>
        <w:szCs w:val="24"/>
      </w:rPr>
      <w:tblPr/>
      <w:tcPr>
        <w:tcBorders>
          <w:top w:val="nil"/>
          <w:left w:val="nil"/>
          <w:bottom w:val="single" w:sz="24" w:space="0" w:color="00A791"/>
          <w:right w:val="nil"/>
          <w:insideH w:val="nil"/>
          <w:insideV w:val="nil"/>
        </w:tcBorders>
        <w:shd w:val="clear" w:color="auto" w:fill="FFFFFF"/>
      </w:tcPr>
    </w:tblStylePr>
    <w:tblStylePr w:type="lastRow">
      <w:tblPr/>
      <w:tcPr>
        <w:tcBorders>
          <w:top w:val="single" w:sz="8" w:space="0" w:color="00A79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A791"/>
          <w:insideH w:val="nil"/>
          <w:insideV w:val="nil"/>
        </w:tcBorders>
        <w:shd w:val="clear" w:color="auto" w:fill="FFFFFF"/>
      </w:tcPr>
    </w:tblStylePr>
    <w:tblStylePr w:type="lastCol">
      <w:tblPr/>
      <w:tcPr>
        <w:tcBorders>
          <w:top w:val="nil"/>
          <w:left w:val="single" w:sz="8" w:space="0" w:color="00A79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AFFF3"/>
      </w:tcPr>
    </w:tblStylePr>
    <w:tblStylePr w:type="band1Horz">
      <w:tblPr/>
      <w:tcPr>
        <w:tcBorders>
          <w:top w:val="nil"/>
          <w:bottom w:val="nil"/>
          <w:insideH w:val="nil"/>
          <w:insideV w:val="nil"/>
        </w:tcBorders>
        <w:shd w:val="clear" w:color="auto" w:fill="AAFFF3"/>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60B7"/>
    <w:rPr>
      <w:rFonts w:ascii="BNPP Sans Condensed" w:eastAsia="MS Gothic" w:hAnsi="BNPP Sans Condensed"/>
      <w:color w:val="2D2926"/>
    </w:rPr>
    <w:tblPr>
      <w:tblStyleRowBandSize w:val="1"/>
      <w:tblStyleColBandSize w:val="1"/>
      <w:tblBorders>
        <w:top w:val="single" w:sz="8" w:space="0" w:color="93C463"/>
        <w:left w:val="single" w:sz="8" w:space="0" w:color="93C463"/>
        <w:bottom w:val="single" w:sz="8" w:space="0" w:color="93C463"/>
        <w:right w:val="single" w:sz="8" w:space="0" w:color="93C463"/>
      </w:tblBorders>
    </w:tblPr>
    <w:tblStylePr w:type="firstRow">
      <w:rPr>
        <w:sz w:val="24"/>
        <w:szCs w:val="24"/>
      </w:rPr>
      <w:tblPr/>
      <w:tcPr>
        <w:tcBorders>
          <w:top w:val="nil"/>
          <w:left w:val="nil"/>
          <w:bottom w:val="single" w:sz="24" w:space="0" w:color="93C463"/>
          <w:right w:val="nil"/>
          <w:insideH w:val="nil"/>
          <w:insideV w:val="nil"/>
        </w:tcBorders>
        <w:shd w:val="clear" w:color="auto" w:fill="FFFFFF"/>
      </w:tcPr>
    </w:tblStylePr>
    <w:tblStylePr w:type="lastRow">
      <w:tblPr/>
      <w:tcPr>
        <w:tcBorders>
          <w:top w:val="single" w:sz="8" w:space="0" w:color="93C463"/>
          <w:left w:val="nil"/>
          <w:bottom w:val="nil"/>
          <w:right w:val="nil"/>
          <w:insideH w:val="nil"/>
          <w:insideV w:val="nil"/>
        </w:tcBorders>
        <w:shd w:val="clear" w:color="auto" w:fill="FFFFFF"/>
      </w:tcPr>
    </w:tblStylePr>
    <w:tblStylePr w:type="firstCol">
      <w:tblPr/>
      <w:tcPr>
        <w:tcBorders>
          <w:top w:val="nil"/>
          <w:left w:val="nil"/>
          <w:bottom w:val="nil"/>
          <w:right w:val="single" w:sz="8" w:space="0" w:color="93C463"/>
          <w:insideH w:val="nil"/>
          <w:insideV w:val="nil"/>
        </w:tcBorders>
        <w:shd w:val="clear" w:color="auto" w:fill="FFFFFF"/>
      </w:tcPr>
    </w:tblStylePr>
    <w:tblStylePr w:type="lastCol">
      <w:tblPr/>
      <w:tcPr>
        <w:tcBorders>
          <w:top w:val="nil"/>
          <w:left w:val="single" w:sz="8" w:space="0" w:color="93C46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4F0D8"/>
      </w:tcPr>
    </w:tblStylePr>
    <w:tblStylePr w:type="band1Horz">
      <w:tblPr/>
      <w:tcPr>
        <w:tcBorders>
          <w:top w:val="nil"/>
          <w:bottom w:val="nil"/>
          <w:insideH w:val="nil"/>
          <w:insideV w:val="nil"/>
        </w:tcBorders>
        <w:shd w:val="clear" w:color="auto" w:fill="E4F0D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60B7"/>
    <w:rPr>
      <w:rFonts w:ascii="BNPP Sans Condensed" w:eastAsia="MS Gothic" w:hAnsi="BNPP Sans Condensed"/>
      <w:color w:val="2D2926"/>
    </w:rPr>
    <w:tblPr>
      <w:tblStyleRowBandSize w:val="1"/>
      <w:tblStyleColBandSize w:val="1"/>
      <w:tblBorders>
        <w:top w:val="single" w:sz="8" w:space="0" w:color="18A638"/>
        <w:left w:val="single" w:sz="8" w:space="0" w:color="18A638"/>
        <w:bottom w:val="single" w:sz="8" w:space="0" w:color="18A638"/>
        <w:right w:val="single" w:sz="8" w:space="0" w:color="18A638"/>
      </w:tblBorders>
    </w:tblPr>
    <w:tblStylePr w:type="firstRow">
      <w:rPr>
        <w:sz w:val="24"/>
        <w:szCs w:val="24"/>
      </w:rPr>
      <w:tblPr/>
      <w:tcPr>
        <w:tcBorders>
          <w:top w:val="nil"/>
          <w:left w:val="nil"/>
          <w:bottom w:val="single" w:sz="24" w:space="0" w:color="18A638"/>
          <w:right w:val="nil"/>
          <w:insideH w:val="nil"/>
          <w:insideV w:val="nil"/>
        </w:tcBorders>
        <w:shd w:val="clear" w:color="auto" w:fill="FFFFFF"/>
      </w:tcPr>
    </w:tblStylePr>
    <w:tblStylePr w:type="lastRow">
      <w:tblPr/>
      <w:tcPr>
        <w:tcBorders>
          <w:top w:val="single" w:sz="8" w:space="0" w:color="18A638"/>
          <w:left w:val="nil"/>
          <w:bottom w:val="nil"/>
          <w:right w:val="nil"/>
          <w:insideH w:val="nil"/>
          <w:insideV w:val="nil"/>
        </w:tcBorders>
        <w:shd w:val="clear" w:color="auto" w:fill="FFFFFF"/>
      </w:tcPr>
    </w:tblStylePr>
    <w:tblStylePr w:type="firstCol">
      <w:tblPr/>
      <w:tcPr>
        <w:tcBorders>
          <w:top w:val="nil"/>
          <w:left w:val="nil"/>
          <w:bottom w:val="nil"/>
          <w:right w:val="single" w:sz="8" w:space="0" w:color="18A638"/>
          <w:insideH w:val="nil"/>
          <w:insideV w:val="nil"/>
        </w:tcBorders>
        <w:shd w:val="clear" w:color="auto" w:fill="FFFFFF"/>
      </w:tcPr>
    </w:tblStylePr>
    <w:tblStylePr w:type="lastCol">
      <w:tblPr/>
      <w:tcPr>
        <w:tcBorders>
          <w:top w:val="nil"/>
          <w:left w:val="single" w:sz="8" w:space="0" w:color="18A63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9F5C6"/>
      </w:tcPr>
    </w:tblStylePr>
    <w:tblStylePr w:type="band1Horz">
      <w:tblPr/>
      <w:tcPr>
        <w:tcBorders>
          <w:top w:val="nil"/>
          <w:bottom w:val="nil"/>
          <w:insideH w:val="nil"/>
          <w:insideV w:val="nil"/>
        </w:tcBorders>
        <w:shd w:val="clear" w:color="auto" w:fill="B9F5C6"/>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60B7"/>
    <w:rPr>
      <w:rFonts w:ascii="BNPP Sans Condensed" w:eastAsia="MS Gothic" w:hAnsi="BNPP Sans Condensed"/>
      <w:color w:val="2D2926"/>
    </w:rPr>
    <w:tblPr>
      <w:tblStyleRowBandSize w:val="1"/>
      <w:tblStyleColBandSize w:val="1"/>
      <w:tblBorders>
        <w:top w:val="single" w:sz="8" w:space="0" w:color="9CBE17"/>
        <w:left w:val="single" w:sz="8" w:space="0" w:color="9CBE17"/>
        <w:bottom w:val="single" w:sz="8" w:space="0" w:color="9CBE17"/>
        <w:right w:val="single" w:sz="8" w:space="0" w:color="9CBE17"/>
      </w:tblBorders>
    </w:tblPr>
    <w:tblStylePr w:type="firstRow">
      <w:rPr>
        <w:sz w:val="24"/>
        <w:szCs w:val="24"/>
      </w:rPr>
      <w:tblPr/>
      <w:tcPr>
        <w:tcBorders>
          <w:top w:val="nil"/>
          <w:left w:val="nil"/>
          <w:bottom w:val="single" w:sz="24" w:space="0" w:color="9CBE17"/>
          <w:right w:val="nil"/>
          <w:insideH w:val="nil"/>
          <w:insideV w:val="nil"/>
        </w:tcBorders>
        <w:shd w:val="clear" w:color="auto" w:fill="FFFFFF"/>
      </w:tcPr>
    </w:tblStylePr>
    <w:tblStylePr w:type="lastRow">
      <w:tblPr/>
      <w:tcPr>
        <w:tcBorders>
          <w:top w:val="single" w:sz="8" w:space="0" w:color="9CBE17"/>
          <w:left w:val="nil"/>
          <w:bottom w:val="nil"/>
          <w:right w:val="nil"/>
          <w:insideH w:val="nil"/>
          <w:insideV w:val="nil"/>
        </w:tcBorders>
        <w:shd w:val="clear" w:color="auto" w:fill="FFFFFF"/>
      </w:tcPr>
    </w:tblStylePr>
    <w:tblStylePr w:type="firstCol">
      <w:tblPr/>
      <w:tcPr>
        <w:tcBorders>
          <w:top w:val="nil"/>
          <w:left w:val="nil"/>
          <w:bottom w:val="nil"/>
          <w:right w:val="single" w:sz="8" w:space="0" w:color="9CBE17"/>
          <w:insideH w:val="nil"/>
          <w:insideV w:val="nil"/>
        </w:tcBorders>
        <w:shd w:val="clear" w:color="auto" w:fill="FFFFFF"/>
      </w:tcPr>
    </w:tblStylePr>
    <w:tblStylePr w:type="lastCol">
      <w:tblPr/>
      <w:tcPr>
        <w:tcBorders>
          <w:top w:val="nil"/>
          <w:left w:val="single" w:sz="8" w:space="0" w:color="9CBE1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BF7BD"/>
      </w:tcPr>
    </w:tblStylePr>
    <w:tblStylePr w:type="band1Horz">
      <w:tblPr/>
      <w:tcPr>
        <w:tcBorders>
          <w:top w:val="nil"/>
          <w:bottom w:val="nil"/>
          <w:insideH w:val="nil"/>
          <w:insideV w:val="nil"/>
        </w:tcBorders>
        <w:shd w:val="clear" w:color="auto" w:fill="EBF7BD"/>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unhideWhenUsed/>
    <w:rsid w:val="007460B7"/>
    <w:tblPr>
      <w:tblStyleRowBandSize w:val="1"/>
      <w:tblStyleColBandSize w:val="1"/>
      <w:tblBorders>
        <w:top w:val="single" w:sz="8" w:space="0" w:color="675D57"/>
        <w:left w:val="single" w:sz="8" w:space="0" w:color="675D57"/>
        <w:bottom w:val="single" w:sz="8" w:space="0" w:color="675D57"/>
        <w:right w:val="single" w:sz="8" w:space="0" w:color="675D57"/>
        <w:insideH w:val="single" w:sz="8" w:space="0" w:color="675D57"/>
      </w:tblBorders>
    </w:tblPr>
    <w:tblStylePr w:type="firstRow">
      <w:pPr>
        <w:spacing w:before="0" w:after="0" w:line="240" w:lineRule="auto"/>
      </w:pPr>
      <w:rPr>
        <w:b/>
        <w:bCs/>
        <w:color w:val="FFFFFF"/>
      </w:rPr>
      <w:tblPr/>
      <w:tcPr>
        <w:tcBorders>
          <w:top w:val="single" w:sz="8" w:space="0" w:color="675D57"/>
          <w:left w:val="single" w:sz="8" w:space="0" w:color="675D57"/>
          <w:bottom w:val="single" w:sz="8" w:space="0" w:color="675D57"/>
          <w:right w:val="single" w:sz="8" w:space="0" w:color="675D57"/>
          <w:insideH w:val="nil"/>
          <w:insideV w:val="nil"/>
        </w:tcBorders>
        <w:shd w:val="clear" w:color="auto" w:fill="2D2926"/>
      </w:tcPr>
    </w:tblStylePr>
    <w:tblStylePr w:type="lastRow">
      <w:pPr>
        <w:spacing w:before="0" w:after="0" w:line="240" w:lineRule="auto"/>
      </w:pPr>
      <w:rPr>
        <w:b/>
        <w:bCs/>
      </w:rPr>
      <w:tblPr/>
      <w:tcPr>
        <w:tcBorders>
          <w:top w:val="double" w:sz="6" w:space="0" w:color="675D57"/>
          <w:left w:val="single" w:sz="8" w:space="0" w:color="675D57"/>
          <w:bottom w:val="single" w:sz="8" w:space="0" w:color="675D57"/>
          <w:right w:val="single" w:sz="8" w:space="0" w:color="675D57"/>
          <w:insideH w:val="nil"/>
          <w:insideV w:val="nil"/>
        </w:tcBorders>
      </w:tcPr>
    </w:tblStylePr>
    <w:tblStylePr w:type="firstCol">
      <w:rPr>
        <w:b/>
        <w:bCs/>
      </w:rPr>
    </w:tblStylePr>
    <w:tblStylePr w:type="lastCol">
      <w:rPr>
        <w:b/>
        <w:bCs/>
      </w:rPr>
    </w:tblStylePr>
    <w:tblStylePr w:type="band1Vert">
      <w:tblPr/>
      <w:tcPr>
        <w:shd w:val="clear" w:color="auto" w:fill="CEC9C5"/>
      </w:tcPr>
    </w:tblStylePr>
    <w:tblStylePr w:type="band1Horz">
      <w:tblPr/>
      <w:tcPr>
        <w:tcBorders>
          <w:insideH w:val="nil"/>
          <w:insideV w:val="nil"/>
        </w:tcBorders>
        <w:shd w:val="clear" w:color="auto" w:fill="CEC9C5"/>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60B7"/>
    <w:tblPr>
      <w:tblStyleRowBandSize w:val="1"/>
      <w:tblStyleColBandSize w:val="1"/>
      <w:tblBorders>
        <w:top w:val="single" w:sz="8" w:space="0" w:color="00EC92"/>
        <w:left w:val="single" w:sz="8" w:space="0" w:color="00EC92"/>
        <w:bottom w:val="single" w:sz="8" w:space="0" w:color="00EC92"/>
        <w:right w:val="single" w:sz="8" w:space="0" w:color="00EC92"/>
        <w:insideH w:val="single" w:sz="8" w:space="0" w:color="00EC92"/>
      </w:tblBorders>
    </w:tblPr>
    <w:tblStylePr w:type="firstRow">
      <w:pPr>
        <w:spacing w:before="0" w:after="0" w:line="240" w:lineRule="auto"/>
      </w:pPr>
      <w:rPr>
        <w:b/>
        <w:bCs/>
        <w:color w:val="FFFFFF"/>
      </w:rPr>
      <w:tblPr/>
      <w:tcPr>
        <w:tcBorders>
          <w:top w:val="single" w:sz="8" w:space="0" w:color="00EC92"/>
          <w:left w:val="single" w:sz="8" w:space="0" w:color="00EC92"/>
          <w:bottom w:val="single" w:sz="8" w:space="0" w:color="00EC92"/>
          <w:right w:val="single" w:sz="8" w:space="0" w:color="00EC92"/>
          <w:insideH w:val="nil"/>
          <w:insideV w:val="nil"/>
        </w:tcBorders>
        <w:shd w:val="clear" w:color="auto" w:fill="00915A"/>
      </w:tcPr>
    </w:tblStylePr>
    <w:tblStylePr w:type="lastRow">
      <w:pPr>
        <w:spacing w:before="0" w:after="0" w:line="240" w:lineRule="auto"/>
      </w:pPr>
      <w:rPr>
        <w:b/>
        <w:bCs/>
      </w:rPr>
      <w:tblPr/>
      <w:tcPr>
        <w:tcBorders>
          <w:top w:val="double" w:sz="6" w:space="0" w:color="00EC92"/>
          <w:left w:val="single" w:sz="8" w:space="0" w:color="00EC92"/>
          <w:bottom w:val="single" w:sz="8" w:space="0" w:color="00EC92"/>
          <w:right w:val="single" w:sz="8" w:space="0" w:color="00EC92"/>
          <w:insideH w:val="nil"/>
          <w:insideV w:val="nil"/>
        </w:tcBorders>
      </w:tcPr>
    </w:tblStylePr>
    <w:tblStylePr w:type="firstCol">
      <w:rPr>
        <w:b/>
        <w:bCs/>
      </w:rPr>
    </w:tblStylePr>
    <w:tblStylePr w:type="lastCol">
      <w:rPr>
        <w:b/>
        <w:bCs/>
      </w:rPr>
    </w:tblStylePr>
    <w:tblStylePr w:type="band1Vert">
      <w:tblPr/>
      <w:tcPr>
        <w:shd w:val="clear" w:color="auto" w:fill="A4FFDC"/>
      </w:tcPr>
    </w:tblStylePr>
    <w:tblStylePr w:type="band1Horz">
      <w:tblPr/>
      <w:tcPr>
        <w:tcBorders>
          <w:insideH w:val="nil"/>
          <w:insideV w:val="nil"/>
        </w:tcBorders>
        <w:shd w:val="clear" w:color="auto" w:fill="A4FFDC"/>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60B7"/>
    <w:tblPr>
      <w:tblStyleRowBandSize w:val="1"/>
      <w:tblStyleColBandSize w:val="1"/>
      <w:tblBorders>
        <w:top w:val="single" w:sz="8" w:space="0" w:color="CCDB68"/>
        <w:left w:val="single" w:sz="8" w:space="0" w:color="CCDB68"/>
        <w:bottom w:val="single" w:sz="8" w:space="0" w:color="CCDB68"/>
        <w:right w:val="single" w:sz="8" w:space="0" w:color="CCDB68"/>
        <w:insideH w:val="single" w:sz="8" w:space="0" w:color="CCDB68"/>
      </w:tblBorders>
    </w:tblPr>
    <w:tblStylePr w:type="firstRow">
      <w:pPr>
        <w:spacing w:before="0" w:after="0" w:line="240" w:lineRule="auto"/>
      </w:pPr>
      <w:rPr>
        <w:b/>
        <w:bCs/>
        <w:color w:val="FFFFFF"/>
      </w:rPr>
      <w:tblPr/>
      <w:tcPr>
        <w:tcBorders>
          <w:top w:val="single" w:sz="8" w:space="0" w:color="CCDB68"/>
          <w:left w:val="single" w:sz="8" w:space="0" w:color="CCDB68"/>
          <w:bottom w:val="single" w:sz="8" w:space="0" w:color="CCDB68"/>
          <w:right w:val="single" w:sz="8" w:space="0" w:color="CCDB68"/>
          <w:insideH w:val="nil"/>
          <w:insideV w:val="nil"/>
        </w:tcBorders>
        <w:shd w:val="clear" w:color="auto" w:fill="BCD036"/>
      </w:tcPr>
    </w:tblStylePr>
    <w:tblStylePr w:type="lastRow">
      <w:pPr>
        <w:spacing w:before="0" w:after="0" w:line="240" w:lineRule="auto"/>
      </w:pPr>
      <w:rPr>
        <w:b/>
        <w:bCs/>
      </w:rPr>
      <w:tblPr/>
      <w:tcPr>
        <w:tcBorders>
          <w:top w:val="double" w:sz="6" w:space="0" w:color="CCDB68"/>
          <w:left w:val="single" w:sz="8" w:space="0" w:color="CCDB68"/>
          <w:bottom w:val="single" w:sz="8" w:space="0" w:color="CCDB68"/>
          <w:right w:val="single" w:sz="8" w:space="0" w:color="CCDB68"/>
          <w:insideH w:val="nil"/>
          <w:insideV w:val="nil"/>
        </w:tcBorders>
      </w:tcPr>
    </w:tblStylePr>
    <w:tblStylePr w:type="firstCol">
      <w:rPr>
        <w:b/>
        <w:bCs/>
      </w:rPr>
    </w:tblStylePr>
    <w:tblStylePr w:type="lastCol">
      <w:rPr>
        <w:b/>
        <w:bCs/>
      </w:rPr>
    </w:tblStylePr>
    <w:tblStylePr w:type="band1Vert">
      <w:tblPr/>
      <w:tcPr>
        <w:shd w:val="clear" w:color="auto" w:fill="EEF3CD"/>
      </w:tcPr>
    </w:tblStylePr>
    <w:tblStylePr w:type="band1Horz">
      <w:tblPr/>
      <w:tcPr>
        <w:tcBorders>
          <w:insideH w:val="nil"/>
          <w:insideV w:val="nil"/>
        </w:tcBorders>
        <w:shd w:val="clear" w:color="auto" w:fill="EEF3CD"/>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60B7"/>
    <w:tblPr>
      <w:tblStyleRowBandSize w:val="1"/>
      <w:tblStyleColBandSize w:val="1"/>
      <w:tblBorders>
        <w:top w:val="single" w:sz="8" w:space="0" w:color="00FDDB"/>
        <w:left w:val="single" w:sz="8" w:space="0" w:color="00FDDB"/>
        <w:bottom w:val="single" w:sz="8" w:space="0" w:color="00FDDB"/>
        <w:right w:val="single" w:sz="8" w:space="0" w:color="00FDDB"/>
        <w:insideH w:val="single" w:sz="8" w:space="0" w:color="00FDDB"/>
      </w:tblBorders>
    </w:tblPr>
    <w:tblStylePr w:type="firstRow">
      <w:pPr>
        <w:spacing w:before="0" w:after="0" w:line="240" w:lineRule="auto"/>
      </w:pPr>
      <w:rPr>
        <w:b/>
        <w:bCs/>
        <w:color w:val="FFFFFF"/>
      </w:rPr>
      <w:tblPr/>
      <w:tcPr>
        <w:tcBorders>
          <w:top w:val="single" w:sz="8" w:space="0" w:color="00FDDB"/>
          <w:left w:val="single" w:sz="8" w:space="0" w:color="00FDDB"/>
          <w:bottom w:val="single" w:sz="8" w:space="0" w:color="00FDDB"/>
          <w:right w:val="single" w:sz="8" w:space="0" w:color="00FDDB"/>
          <w:insideH w:val="nil"/>
          <w:insideV w:val="nil"/>
        </w:tcBorders>
        <w:shd w:val="clear" w:color="auto" w:fill="00A791"/>
      </w:tcPr>
    </w:tblStylePr>
    <w:tblStylePr w:type="lastRow">
      <w:pPr>
        <w:spacing w:before="0" w:after="0" w:line="240" w:lineRule="auto"/>
      </w:pPr>
      <w:rPr>
        <w:b/>
        <w:bCs/>
      </w:rPr>
      <w:tblPr/>
      <w:tcPr>
        <w:tcBorders>
          <w:top w:val="double" w:sz="6" w:space="0" w:color="00FDDB"/>
          <w:left w:val="single" w:sz="8" w:space="0" w:color="00FDDB"/>
          <w:bottom w:val="single" w:sz="8" w:space="0" w:color="00FDDB"/>
          <w:right w:val="single" w:sz="8" w:space="0" w:color="00FDDB"/>
          <w:insideH w:val="nil"/>
          <w:insideV w:val="nil"/>
        </w:tcBorders>
      </w:tcPr>
    </w:tblStylePr>
    <w:tblStylePr w:type="firstCol">
      <w:rPr>
        <w:b/>
        <w:bCs/>
      </w:rPr>
    </w:tblStylePr>
    <w:tblStylePr w:type="lastCol">
      <w:rPr>
        <w:b/>
        <w:bCs/>
      </w:rPr>
    </w:tblStylePr>
    <w:tblStylePr w:type="band1Vert">
      <w:tblPr/>
      <w:tcPr>
        <w:shd w:val="clear" w:color="auto" w:fill="AAFFF3"/>
      </w:tcPr>
    </w:tblStylePr>
    <w:tblStylePr w:type="band1Horz">
      <w:tblPr/>
      <w:tcPr>
        <w:tcBorders>
          <w:insideH w:val="nil"/>
          <w:insideV w:val="nil"/>
        </w:tcBorders>
        <w:shd w:val="clear" w:color="auto" w:fill="AAFFF3"/>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60B7"/>
    <w:tblPr>
      <w:tblStyleRowBandSize w:val="1"/>
      <w:tblStyleColBandSize w:val="1"/>
      <w:tblBorders>
        <w:top w:val="single" w:sz="8" w:space="0" w:color="ADD289"/>
        <w:left w:val="single" w:sz="8" w:space="0" w:color="ADD289"/>
        <w:bottom w:val="single" w:sz="8" w:space="0" w:color="ADD289"/>
        <w:right w:val="single" w:sz="8" w:space="0" w:color="ADD289"/>
        <w:insideH w:val="single" w:sz="8" w:space="0" w:color="ADD289"/>
      </w:tblBorders>
    </w:tblPr>
    <w:tblStylePr w:type="firstRow">
      <w:pPr>
        <w:spacing w:before="0" w:after="0" w:line="240" w:lineRule="auto"/>
      </w:pPr>
      <w:rPr>
        <w:b/>
        <w:bCs/>
        <w:color w:val="FFFFFF"/>
      </w:rPr>
      <w:tblPr/>
      <w:tcPr>
        <w:tcBorders>
          <w:top w:val="single" w:sz="8" w:space="0" w:color="ADD289"/>
          <w:left w:val="single" w:sz="8" w:space="0" w:color="ADD289"/>
          <w:bottom w:val="single" w:sz="8" w:space="0" w:color="ADD289"/>
          <w:right w:val="single" w:sz="8" w:space="0" w:color="ADD289"/>
          <w:insideH w:val="nil"/>
          <w:insideV w:val="nil"/>
        </w:tcBorders>
        <w:shd w:val="clear" w:color="auto" w:fill="93C463"/>
      </w:tcPr>
    </w:tblStylePr>
    <w:tblStylePr w:type="lastRow">
      <w:pPr>
        <w:spacing w:before="0" w:after="0" w:line="240" w:lineRule="auto"/>
      </w:pPr>
      <w:rPr>
        <w:b/>
        <w:bCs/>
      </w:rPr>
      <w:tblPr/>
      <w:tcPr>
        <w:tcBorders>
          <w:top w:val="double" w:sz="6" w:space="0" w:color="ADD289"/>
          <w:left w:val="single" w:sz="8" w:space="0" w:color="ADD289"/>
          <w:bottom w:val="single" w:sz="8" w:space="0" w:color="ADD289"/>
          <w:right w:val="single" w:sz="8" w:space="0" w:color="ADD289"/>
          <w:insideH w:val="nil"/>
          <w:insideV w:val="nil"/>
        </w:tcBorders>
      </w:tcPr>
    </w:tblStylePr>
    <w:tblStylePr w:type="firstCol">
      <w:rPr>
        <w:b/>
        <w:bCs/>
      </w:rPr>
    </w:tblStylePr>
    <w:tblStylePr w:type="lastCol">
      <w:rPr>
        <w:b/>
        <w:bCs/>
      </w:rPr>
    </w:tblStylePr>
    <w:tblStylePr w:type="band1Vert">
      <w:tblPr/>
      <w:tcPr>
        <w:shd w:val="clear" w:color="auto" w:fill="E4F0D8"/>
      </w:tcPr>
    </w:tblStylePr>
    <w:tblStylePr w:type="band1Horz">
      <w:tblPr/>
      <w:tcPr>
        <w:tcBorders>
          <w:insideH w:val="nil"/>
          <w:insideV w:val="nil"/>
        </w:tcBorders>
        <w:shd w:val="clear" w:color="auto" w:fill="E4F0D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60B7"/>
    <w:tblPr>
      <w:tblStyleRowBandSize w:val="1"/>
      <w:tblStyleColBandSize w:val="1"/>
      <w:tblBorders>
        <w:top w:val="single" w:sz="8" w:space="0" w:color="2DE055"/>
        <w:left w:val="single" w:sz="8" w:space="0" w:color="2DE055"/>
        <w:bottom w:val="single" w:sz="8" w:space="0" w:color="2DE055"/>
        <w:right w:val="single" w:sz="8" w:space="0" w:color="2DE055"/>
        <w:insideH w:val="single" w:sz="8" w:space="0" w:color="2DE055"/>
      </w:tblBorders>
    </w:tblPr>
    <w:tblStylePr w:type="firstRow">
      <w:pPr>
        <w:spacing w:before="0" w:after="0" w:line="240" w:lineRule="auto"/>
      </w:pPr>
      <w:rPr>
        <w:b/>
        <w:bCs/>
        <w:color w:val="FFFFFF"/>
      </w:rPr>
      <w:tblPr/>
      <w:tcPr>
        <w:tcBorders>
          <w:top w:val="single" w:sz="8" w:space="0" w:color="2DE055"/>
          <w:left w:val="single" w:sz="8" w:space="0" w:color="2DE055"/>
          <w:bottom w:val="single" w:sz="8" w:space="0" w:color="2DE055"/>
          <w:right w:val="single" w:sz="8" w:space="0" w:color="2DE055"/>
          <w:insideH w:val="nil"/>
          <w:insideV w:val="nil"/>
        </w:tcBorders>
        <w:shd w:val="clear" w:color="auto" w:fill="18A638"/>
      </w:tcPr>
    </w:tblStylePr>
    <w:tblStylePr w:type="lastRow">
      <w:pPr>
        <w:spacing w:before="0" w:after="0" w:line="240" w:lineRule="auto"/>
      </w:pPr>
      <w:rPr>
        <w:b/>
        <w:bCs/>
      </w:rPr>
      <w:tblPr/>
      <w:tcPr>
        <w:tcBorders>
          <w:top w:val="double" w:sz="6" w:space="0" w:color="2DE055"/>
          <w:left w:val="single" w:sz="8" w:space="0" w:color="2DE055"/>
          <w:bottom w:val="single" w:sz="8" w:space="0" w:color="2DE055"/>
          <w:right w:val="single" w:sz="8" w:space="0" w:color="2DE055"/>
          <w:insideH w:val="nil"/>
          <w:insideV w:val="nil"/>
        </w:tcBorders>
      </w:tcPr>
    </w:tblStylePr>
    <w:tblStylePr w:type="firstCol">
      <w:rPr>
        <w:b/>
        <w:bCs/>
      </w:rPr>
    </w:tblStylePr>
    <w:tblStylePr w:type="lastCol">
      <w:rPr>
        <w:b/>
        <w:bCs/>
      </w:rPr>
    </w:tblStylePr>
    <w:tblStylePr w:type="band1Vert">
      <w:tblPr/>
      <w:tcPr>
        <w:shd w:val="clear" w:color="auto" w:fill="B9F5C6"/>
      </w:tcPr>
    </w:tblStylePr>
    <w:tblStylePr w:type="band1Horz">
      <w:tblPr/>
      <w:tcPr>
        <w:tcBorders>
          <w:insideH w:val="nil"/>
          <w:insideV w:val="nil"/>
        </w:tcBorders>
        <w:shd w:val="clear" w:color="auto" w:fill="B9F5C6"/>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60B7"/>
    <w:tblPr>
      <w:tblStyleRowBandSize w:val="1"/>
      <w:tblStyleColBandSize w:val="1"/>
      <w:tblBorders>
        <w:top w:val="single" w:sz="8" w:space="0" w:color="C3E738"/>
        <w:left w:val="single" w:sz="8" w:space="0" w:color="C3E738"/>
        <w:bottom w:val="single" w:sz="8" w:space="0" w:color="C3E738"/>
        <w:right w:val="single" w:sz="8" w:space="0" w:color="C3E738"/>
        <w:insideH w:val="single" w:sz="8" w:space="0" w:color="C3E738"/>
      </w:tblBorders>
    </w:tblPr>
    <w:tblStylePr w:type="firstRow">
      <w:pPr>
        <w:spacing w:before="0" w:after="0" w:line="240" w:lineRule="auto"/>
      </w:pPr>
      <w:rPr>
        <w:b/>
        <w:bCs/>
        <w:color w:val="FFFFFF"/>
      </w:rPr>
      <w:tblPr/>
      <w:tcPr>
        <w:tcBorders>
          <w:top w:val="single" w:sz="8" w:space="0" w:color="C3E738"/>
          <w:left w:val="single" w:sz="8" w:space="0" w:color="C3E738"/>
          <w:bottom w:val="single" w:sz="8" w:space="0" w:color="C3E738"/>
          <w:right w:val="single" w:sz="8" w:space="0" w:color="C3E738"/>
          <w:insideH w:val="nil"/>
          <w:insideV w:val="nil"/>
        </w:tcBorders>
        <w:shd w:val="clear" w:color="auto" w:fill="9CBE17"/>
      </w:tcPr>
    </w:tblStylePr>
    <w:tblStylePr w:type="lastRow">
      <w:pPr>
        <w:spacing w:before="0" w:after="0" w:line="240" w:lineRule="auto"/>
      </w:pPr>
      <w:rPr>
        <w:b/>
        <w:bCs/>
      </w:rPr>
      <w:tblPr/>
      <w:tcPr>
        <w:tcBorders>
          <w:top w:val="double" w:sz="6" w:space="0" w:color="C3E738"/>
          <w:left w:val="single" w:sz="8" w:space="0" w:color="C3E738"/>
          <w:bottom w:val="single" w:sz="8" w:space="0" w:color="C3E738"/>
          <w:right w:val="single" w:sz="8" w:space="0" w:color="C3E738"/>
          <w:insideH w:val="nil"/>
          <w:insideV w:val="nil"/>
        </w:tcBorders>
      </w:tcPr>
    </w:tblStylePr>
    <w:tblStylePr w:type="firstCol">
      <w:rPr>
        <w:b/>
        <w:bCs/>
      </w:rPr>
    </w:tblStylePr>
    <w:tblStylePr w:type="lastCol">
      <w:rPr>
        <w:b/>
        <w:bCs/>
      </w:rPr>
    </w:tblStylePr>
    <w:tblStylePr w:type="band1Vert">
      <w:tblPr/>
      <w:tcPr>
        <w:shd w:val="clear" w:color="auto" w:fill="EBF7BD"/>
      </w:tcPr>
    </w:tblStylePr>
    <w:tblStylePr w:type="band1Horz">
      <w:tblPr/>
      <w:tcPr>
        <w:tcBorders>
          <w:insideH w:val="nil"/>
          <w:insideV w:val="nil"/>
        </w:tcBorders>
        <w:shd w:val="clear" w:color="auto" w:fill="EBF7BD"/>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60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D292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D2926"/>
      </w:tcPr>
    </w:tblStylePr>
    <w:tblStylePr w:type="lastCol">
      <w:rPr>
        <w:b/>
        <w:bCs/>
        <w:color w:val="FFFFFF"/>
      </w:rPr>
      <w:tblPr/>
      <w:tcPr>
        <w:tcBorders>
          <w:left w:val="nil"/>
          <w:right w:val="nil"/>
          <w:insideH w:val="nil"/>
          <w:insideV w:val="nil"/>
        </w:tcBorders>
        <w:shd w:val="clear" w:color="auto" w:fill="2D292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60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915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915A"/>
      </w:tcPr>
    </w:tblStylePr>
    <w:tblStylePr w:type="lastCol">
      <w:rPr>
        <w:b/>
        <w:bCs/>
        <w:color w:val="FFFFFF"/>
      </w:rPr>
      <w:tblPr/>
      <w:tcPr>
        <w:tcBorders>
          <w:left w:val="nil"/>
          <w:right w:val="nil"/>
          <w:insideH w:val="nil"/>
          <w:insideV w:val="nil"/>
        </w:tcBorders>
        <w:shd w:val="clear" w:color="auto" w:fill="00915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60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CD03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CD036"/>
      </w:tcPr>
    </w:tblStylePr>
    <w:tblStylePr w:type="lastCol">
      <w:rPr>
        <w:b/>
        <w:bCs/>
        <w:color w:val="FFFFFF"/>
      </w:rPr>
      <w:tblPr/>
      <w:tcPr>
        <w:tcBorders>
          <w:left w:val="nil"/>
          <w:right w:val="nil"/>
          <w:insideH w:val="nil"/>
          <w:insideV w:val="nil"/>
        </w:tcBorders>
        <w:shd w:val="clear" w:color="auto" w:fill="BCD03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60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A79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A791"/>
      </w:tcPr>
    </w:tblStylePr>
    <w:tblStylePr w:type="lastCol">
      <w:rPr>
        <w:b/>
        <w:bCs/>
        <w:color w:val="FFFFFF"/>
      </w:rPr>
      <w:tblPr/>
      <w:tcPr>
        <w:tcBorders>
          <w:left w:val="nil"/>
          <w:right w:val="nil"/>
          <w:insideH w:val="nil"/>
          <w:insideV w:val="nil"/>
        </w:tcBorders>
        <w:shd w:val="clear" w:color="auto" w:fill="00A79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60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3C46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3C463"/>
      </w:tcPr>
    </w:tblStylePr>
    <w:tblStylePr w:type="lastCol">
      <w:rPr>
        <w:b/>
        <w:bCs/>
        <w:color w:val="FFFFFF"/>
      </w:rPr>
      <w:tblPr/>
      <w:tcPr>
        <w:tcBorders>
          <w:left w:val="nil"/>
          <w:right w:val="nil"/>
          <w:insideH w:val="nil"/>
          <w:insideV w:val="nil"/>
        </w:tcBorders>
        <w:shd w:val="clear" w:color="auto" w:fill="93C46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60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8A63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8A638"/>
      </w:tcPr>
    </w:tblStylePr>
    <w:tblStylePr w:type="lastCol">
      <w:rPr>
        <w:b/>
        <w:bCs/>
        <w:color w:val="FFFFFF"/>
      </w:rPr>
      <w:tblPr/>
      <w:tcPr>
        <w:tcBorders>
          <w:left w:val="nil"/>
          <w:right w:val="nil"/>
          <w:insideH w:val="nil"/>
          <w:insideV w:val="nil"/>
        </w:tcBorders>
        <w:shd w:val="clear" w:color="auto" w:fill="18A63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60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CBE1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CBE17"/>
      </w:tcPr>
    </w:tblStylePr>
    <w:tblStylePr w:type="lastCol">
      <w:rPr>
        <w:b/>
        <w:bCs/>
        <w:color w:val="FFFFFF"/>
      </w:rPr>
      <w:tblPr/>
      <w:tcPr>
        <w:tcBorders>
          <w:left w:val="nil"/>
          <w:right w:val="nil"/>
          <w:insideH w:val="nil"/>
          <w:insideV w:val="nil"/>
        </w:tcBorders>
        <w:shd w:val="clear" w:color="auto" w:fill="9CBE1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Mention">
    <w:name w:val="Mention"/>
    <w:uiPriority w:val="99"/>
    <w:semiHidden/>
    <w:rsid w:val="007460B7"/>
    <w:rPr>
      <w:color w:val="2B579A"/>
      <w:shd w:val="clear" w:color="auto" w:fill="E1DFDD"/>
      <w:lang w:val="en-GB"/>
    </w:rPr>
  </w:style>
  <w:style w:type="paragraph" w:styleId="MessageHeader">
    <w:name w:val="Message Header"/>
    <w:basedOn w:val="Normal"/>
    <w:link w:val="MessageHeader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BNPP Sans Condensed" w:eastAsia="MS Gothic" w:hAnsi="BNPP Sans Condensed"/>
      <w:sz w:val="24"/>
      <w:szCs w:val="24"/>
    </w:rPr>
  </w:style>
  <w:style w:type="character" w:customStyle="1" w:styleId="MessageHeaderChar">
    <w:name w:val="Message Header Char"/>
    <w:link w:val="MessageHeader"/>
    <w:uiPriority w:val="99"/>
    <w:semiHidden/>
    <w:rsid w:val="007460B7"/>
    <w:rPr>
      <w:rFonts w:ascii="BNPP Sans Condensed" w:eastAsia="MS Gothic" w:hAnsi="BNPP Sans Condensed" w:cs="Times New Roman"/>
      <w:sz w:val="24"/>
      <w:szCs w:val="24"/>
      <w:shd w:val="pct20" w:color="auto" w:fill="auto"/>
      <w:lang w:val="en-GB"/>
    </w:rPr>
  </w:style>
  <w:style w:type="paragraph" w:styleId="NoSpacing">
    <w:name w:val="No Spacing"/>
    <w:uiPriority w:val="1"/>
    <w:semiHidden/>
    <w:qFormat/>
    <w:rsid w:val="007460B7"/>
    <w:rPr>
      <w:sz w:val="18"/>
      <w:szCs w:val="22"/>
      <w:lang w:val="en-GB" w:eastAsia="ja-JP"/>
    </w:rPr>
  </w:style>
  <w:style w:type="paragraph" w:styleId="NormalIndent">
    <w:name w:val="Normal Indent"/>
    <w:basedOn w:val="Normal"/>
    <w:uiPriority w:val="99"/>
    <w:semiHidden/>
    <w:rsid w:val="007460B7"/>
    <w:pPr>
      <w:ind w:left="720"/>
    </w:pPr>
  </w:style>
  <w:style w:type="paragraph" w:styleId="NoteHeading">
    <w:name w:val="Note Heading"/>
    <w:basedOn w:val="Normal"/>
    <w:next w:val="Normal"/>
    <w:link w:val="NoteHeadingChar"/>
    <w:uiPriority w:val="99"/>
    <w:semiHidden/>
    <w:rsid w:val="007460B7"/>
    <w:pPr>
      <w:spacing w:line="240" w:lineRule="auto"/>
    </w:pPr>
  </w:style>
  <w:style w:type="character" w:customStyle="1" w:styleId="NoteHeadingChar">
    <w:name w:val="Note Heading Char"/>
    <w:link w:val="NoteHeading"/>
    <w:uiPriority w:val="99"/>
    <w:semiHidden/>
    <w:rsid w:val="007460B7"/>
    <w:rPr>
      <w:sz w:val="18"/>
      <w:lang w:val="en-GB"/>
    </w:rPr>
  </w:style>
  <w:style w:type="character" w:styleId="PageNumber">
    <w:name w:val="page number"/>
    <w:uiPriority w:val="99"/>
    <w:semiHidden/>
    <w:rsid w:val="007460B7"/>
    <w:rPr>
      <w:lang w:val="en-GB"/>
    </w:rPr>
  </w:style>
  <w:style w:type="character" w:styleId="PlaceholderText">
    <w:name w:val="Placeholder Text"/>
    <w:uiPriority w:val="99"/>
    <w:semiHidden/>
    <w:rsid w:val="007460B7"/>
    <w:rPr>
      <w:color w:val="808080"/>
      <w:lang w:val="en-GB"/>
    </w:rPr>
  </w:style>
  <w:style w:type="table" w:styleId="PlainTable1">
    <w:name w:val="Plain Table 1"/>
    <w:basedOn w:val="TableNormal"/>
    <w:uiPriority w:val="41"/>
    <w:rsid w:val="007460B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7460B7"/>
    <w:tblPr>
      <w:tblStyleRowBandSize w:val="1"/>
      <w:tblStyleColBandSize w:val="1"/>
      <w:tblBorders>
        <w:top w:val="single" w:sz="4" w:space="0" w:color="9C928A"/>
        <w:bottom w:val="single" w:sz="4" w:space="0" w:color="9C928A"/>
      </w:tblBorders>
    </w:tblPr>
    <w:tblStylePr w:type="firstRow">
      <w:rPr>
        <w:b/>
        <w:bCs/>
      </w:rPr>
      <w:tblPr/>
      <w:tcPr>
        <w:tcBorders>
          <w:bottom w:val="single" w:sz="4" w:space="0" w:color="9C928A"/>
        </w:tcBorders>
      </w:tcPr>
    </w:tblStylePr>
    <w:tblStylePr w:type="lastRow">
      <w:rPr>
        <w:b/>
        <w:bCs/>
      </w:rPr>
      <w:tblPr/>
      <w:tcPr>
        <w:tcBorders>
          <w:top w:val="single" w:sz="4" w:space="0" w:color="9C928A"/>
        </w:tcBorders>
      </w:tcPr>
    </w:tblStylePr>
    <w:tblStylePr w:type="firstCol">
      <w:rPr>
        <w:b/>
        <w:bCs/>
      </w:rPr>
    </w:tblStylePr>
    <w:tblStylePr w:type="lastCol">
      <w:rPr>
        <w:b/>
        <w:bCs/>
      </w:rPr>
    </w:tblStylePr>
    <w:tblStylePr w:type="band1Vert">
      <w:tblPr/>
      <w:tcPr>
        <w:tcBorders>
          <w:left w:val="single" w:sz="4" w:space="0" w:color="9C928A"/>
          <w:right w:val="single" w:sz="4" w:space="0" w:color="9C928A"/>
        </w:tcBorders>
      </w:tcPr>
    </w:tblStylePr>
    <w:tblStylePr w:type="band2Vert">
      <w:tblPr/>
      <w:tcPr>
        <w:tcBorders>
          <w:left w:val="single" w:sz="4" w:space="0" w:color="9C928A"/>
          <w:right w:val="single" w:sz="4" w:space="0" w:color="9C928A"/>
        </w:tcBorders>
      </w:tcPr>
    </w:tblStylePr>
    <w:tblStylePr w:type="band1Horz">
      <w:tblPr/>
      <w:tcPr>
        <w:tcBorders>
          <w:top w:val="single" w:sz="4" w:space="0" w:color="9C928A"/>
          <w:bottom w:val="single" w:sz="4" w:space="0" w:color="9C928A"/>
        </w:tcBorders>
      </w:tcPr>
    </w:tblStylePr>
  </w:style>
  <w:style w:type="table" w:styleId="PlainTable3">
    <w:name w:val="Plain Table 3"/>
    <w:basedOn w:val="TableNormal"/>
    <w:uiPriority w:val="43"/>
    <w:rsid w:val="007460B7"/>
    <w:tblPr>
      <w:tblStyleRowBandSize w:val="1"/>
      <w:tblStyleColBandSize w:val="1"/>
    </w:tblPr>
    <w:tblStylePr w:type="firstRow">
      <w:rPr>
        <w:b/>
        <w:bCs/>
        <w:caps/>
      </w:rPr>
      <w:tblPr/>
      <w:tcPr>
        <w:tcBorders>
          <w:bottom w:val="single" w:sz="4" w:space="0" w:color="9C928A"/>
        </w:tcBorders>
      </w:tcPr>
    </w:tblStylePr>
    <w:tblStylePr w:type="lastRow">
      <w:rPr>
        <w:b/>
        <w:bCs/>
        <w:caps/>
      </w:rPr>
      <w:tblPr/>
      <w:tcPr>
        <w:tcBorders>
          <w:top w:val="nil"/>
        </w:tcBorders>
      </w:tcPr>
    </w:tblStylePr>
    <w:tblStylePr w:type="firstCol">
      <w:rPr>
        <w:b/>
        <w:bCs/>
        <w:caps/>
      </w:rPr>
      <w:tblPr/>
      <w:tcPr>
        <w:tcBorders>
          <w:right w:val="single" w:sz="4" w:space="0" w:color="9C928A"/>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60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7460B7"/>
    <w:tblPr>
      <w:tblStyleRowBandSize w:val="1"/>
      <w:tblStyleColBandSize w:val="1"/>
    </w:tblPr>
    <w:tblStylePr w:type="firstRow">
      <w:rPr>
        <w:rFonts w:ascii="___WRD_EMBED_SUB_196" w:eastAsia="MS Gothic" w:hAnsi="___WRD_EMBED_SUB_196" w:cs="Times New Roman"/>
        <w:i/>
        <w:iCs/>
        <w:sz w:val="26"/>
      </w:rPr>
      <w:tblPr/>
      <w:tcPr>
        <w:tcBorders>
          <w:bottom w:val="single" w:sz="4" w:space="0" w:color="9C928A"/>
        </w:tcBorders>
        <w:shd w:val="clear" w:color="auto" w:fill="FFFFFF"/>
      </w:tcPr>
    </w:tblStylePr>
    <w:tblStylePr w:type="lastRow">
      <w:rPr>
        <w:rFonts w:ascii="___WRD_EMBED_SUB_196" w:eastAsia="MS Gothic" w:hAnsi="___WRD_EMBED_SUB_196" w:cs="Times New Roman"/>
        <w:i/>
        <w:iCs/>
        <w:sz w:val="26"/>
      </w:rPr>
      <w:tblPr/>
      <w:tcPr>
        <w:tcBorders>
          <w:top w:val="single" w:sz="4" w:space="0" w:color="9C928A"/>
        </w:tcBorders>
        <w:shd w:val="clear" w:color="auto" w:fill="FFFFFF"/>
      </w:tcPr>
    </w:tblStylePr>
    <w:tblStylePr w:type="firstCol">
      <w:pPr>
        <w:jc w:val="right"/>
      </w:pPr>
      <w:rPr>
        <w:rFonts w:ascii="___WRD_EMBED_SUB_196" w:eastAsia="MS Gothic" w:hAnsi="___WRD_EMBED_SUB_196" w:cs="Times New Roman"/>
        <w:i/>
        <w:iCs/>
        <w:sz w:val="26"/>
      </w:rPr>
      <w:tblPr/>
      <w:tcPr>
        <w:tcBorders>
          <w:right w:val="single" w:sz="4" w:space="0" w:color="9C928A"/>
        </w:tcBorders>
        <w:shd w:val="clear" w:color="auto" w:fill="FFFFFF"/>
      </w:tcPr>
    </w:tblStylePr>
    <w:tblStylePr w:type="lastCol">
      <w:rPr>
        <w:rFonts w:ascii="___WRD_EMBED_SUB_196" w:eastAsia="MS Gothic" w:hAnsi="___WRD_EMBED_SUB_196" w:cs="Times New Roman"/>
        <w:i/>
        <w:iCs/>
        <w:sz w:val="26"/>
      </w:rPr>
      <w:tblPr/>
      <w:tcPr>
        <w:tcBorders>
          <w:left w:val="single" w:sz="4" w:space="0" w:color="9C928A"/>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7460B7"/>
    <w:pPr>
      <w:spacing w:line="240" w:lineRule="auto"/>
    </w:pPr>
    <w:rPr>
      <w:rFonts w:ascii="Consolas" w:hAnsi="Consolas"/>
      <w:sz w:val="21"/>
      <w:szCs w:val="21"/>
    </w:rPr>
  </w:style>
  <w:style w:type="character" w:customStyle="1" w:styleId="PlainTextChar">
    <w:name w:val="Plain Text Char"/>
    <w:link w:val="PlainText"/>
    <w:uiPriority w:val="99"/>
    <w:semiHidden/>
    <w:rsid w:val="007460B7"/>
    <w:rPr>
      <w:rFonts w:ascii="Consolas" w:hAnsi="Consolas"/>
      <w:sz w:val="21"/>
      <w:szCs w:val="21"/>
      <w:lang w:val="en-GB"/>
    </w:rPr>
  </w:style>
  <w:style w:type="paragraph" w:styleId="Quote">
    <w:name w:val="Quote"/>
    <w:basedOn w:val="Normal"/>
    <w:next w:val="Normal"/>
    <w:link w:val="QuoteChar"/>
    <w:uiPriority w:val="29"/>
    <w:semiHidden/>
    <w:qFormat/>
    <w:rsid w:val="007460B7"/>
    <w:pPr>
      <w:ind w:left="864" w:right="864"/>
      <w:jc w:val="center"/>
    </w:pPr>
    <w:rPr>
      <w:i/>
      <w:iCs/>
      <w:color w:val="675D57"/>
    </w:rPr>
  </w:style>
  <w:style w:type="character" w:customStyle="1" w:styleId="QuoteChar">
    <w:name w:val="Quote Char"/>
    <w:link w:val="Quote"/>
    <w:uiPriority w:val="29"/>
    <w:semiHidden/>
    <w:rsid w:val="007460B7"/>
    <w:rPr>
      <w:i/>
      <w:iCs/>
      <w:color w:val="675D57"/>
      <w:sz w:val="18"/>
      <w:lang w:val="en-GB"/>
    </w:rPr>
  </w:style>
  <w:style w:type="paragraph" w:styleId="Salutation">
    <w:name w:val="Salutation"/>
    <w:basedOn w:val="Normal"/>
    <w:next w:val="Normal"/>
    <w:link w:val="SalutationChar"/>
    <w:uiPriority w:val="99"/>
    <w:semiHidden/>
    <w:rsid w:val="007460B7"/>
  </w:style>
  <w:style w:type="character" w:customStyle="1" w:styleId="SalutationChar">
    <w:name w:val="Salutation Char"/>
    <w:link w:val="Salutation"/>
    <w:uiPriority w:val="99"/>
    <w:semiHidden/>
    <w:rsid w:val="007460B7"/>
    <w:rPr>
      <w:sz w:val="18"/>
      <w:lang w:val="en-GB"/>
    </w:rPr>
  </w:style>
  <w:style w:type="paragraph" w:styleId="Signature">
    <w:name w:val="Signature"/>
    <w:basedOn w:val="Normal"/>
    <w:link w:val="SignatureChar"/>
    <w:uiPriority w:val="99"/>
    <w:semiHidden/>
    <w:rsid w:val="007460B7"/>
    <w:pPr>
      <w:spacing w:line="240" w:lineRule="auto"/>
      <w:ind w:left="4252"/>
    </w:pPr>
  </w:style>
  <w:style w:type="character" w:customStyle="1" w:styleId="SignatureChar">
    <w:name w:val="Signature Char"/>
    <w:link w:val="Signature"/>
    <w:uiPriority w:val="99"/>
    <w:semiHidden/>
    <w:rsid w:val="007460B7"/>
    <w:rPr>
      <w:sz w:val="18"/>
      <w:lang w:val="en-GB"/>
    </w:rPr>
  </w:style>
  <w:style w:type="character" w:styleId="SmartHyperlink">
    <w:name w:val="Smart Hyperlink"/>
    <w:uiPriority w:val="99"/>
    <w:semiHidden/>
    <w:rsid w:val="007460B7"/>
    <w:rPr>
      <w:u w:val="dotted"/>
      <w:lang w:val="en-GB"/>
    </w:rPr>
  </w:style>
  <w:style w:type="character" w:styleId="SmartLink">
    <w:name w:val="Smart Link"/>
    <w:uiPriority w:val="99"/>
    <w:semiHidden/>
    <w:rsid w:val="007460B7"/>
    <w:rPr>
      <w:color w:val="0000FF"/>
      <w:u w:val="single"/>
      <w:shd w:val="clear" w:color="auto" w:fill="F3F2F1"/>
      <w:lang w:val="en-GB"/>
    </w:rPr>
  </w:style>
  <w:style w:type="character" w:styleId="Strong">
    <w:name w:val="Strong"/>
    <w:uiPriority w:val="22"/>
    <w:qFormat/>
    <w:rsid w:val="007460B7"/>
    <w:rPr>
      <w:b/>
      <w:bCs/>
      <w:lang w:val="en-GB"/>
    </w:rPr>
  </w:style>
  <w:style w:type="paragraph" w:styleId="Subtitle">
    <w:name w:val="Subtitle"/>
    <w:basedOn w:val="Normal"/>
    <w:next w:val="Normal"/>
    <w:link w:val="SubtitleChar"/>
    <w:uiPriority w:val="11"/>
    <w:semiHidden/>
    <w:qFormat/>
    <w:rsid w:val="007460B7"/>
    <w:pPr>
      <w:numPr>
        <w:ilvl w:val="1"/>
      </w:numPr>
    </w:pPr>
    <w:rPr>
      <w:color w:val="7E736B"/>
      <w:spacing w:val="15"/>
      <w:sz w:val="22"/>
    </w:rPr>
  </w:style>
  <w:style w:type="character" w:customStyle="1" w:styleId="SubtitleChar">
    <w:name w:val="Subtitle Char"/>
    <w:link w:val="Subtitle"/>
    <w:uiPriority w:val="11"/>
    <w:semiHidden/>
    <w:rsid w:val="007460B7"/>
    <w:rPr>
      <w:color w:val="7E736B"/>
      <w:spacing w:val="15"/>
      <w:lang w:val="en-GB"/>
    </w:rPr>
  </w:style>
  <w:style w:type="character" w:styleId="SubtleEmphasis">
    <w:name w:val="Subtle Emphasis"/>
    <w:uiPriority w:val="19"/>
    <w:semiHidden/>
    <w:qFormat/>
    <w:rsid w:val="007460B7"/>
    <w:rPr>
      <w:i/>
      <w:iCs/>
      <w:color w:val="675D57"/>
      <w:lang w:val="en-GB"/>
    </w:rPr>
  </w:style>
  <w:style w:type="character" w:styleId="SubtleReference">
    <w:name w:val="Subtle Reference"/>
    <w:uiPriority w:val="31"/>
    <w:semiHidden/>
    <w:qFormat/>
    <w:rsid w:val="007460B7"/>
    <w:rPr>
      <w:smallCaps/>
      <w:color w:val="7E736B"/>
      <w:lang w:val="en-GB"/>
    </w:rPr>
  </w:style>
  <w:style w:type="table" w:styleId="Table3Deffects1">
    <w:name w:val="Table 3D effects 1"/>
    <w:basedOn w:val="TableNorma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60B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460B7"/>
    <w:pPr>
      <w:ind w:left="180" w:hanging="180"/>
    </w:pPr>
  </w:style>
  <w:style w:type="paragraph" w:styleId="TableofFigures">
    <w:name w:val="table of figures"/>
    <w:basedOn w:val="Normal"/>
    <w:next w:val="Normal"/>
    <w:uiPriority w:val="99"/>
    <w:semiHidden/>
    <w:rsid w:val="007460B7"/>
  </w:style>
  <w:style w:type="table" w:styleId="TableProfessional">
    <w:name w:val="Table Professional"/>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7460B7"/>
    <w:pPr>
      <w:spacing w:line="240" w:lineRule="auto"/>
      <w:contextualSpacing/>
    </w:pPr>
    <w:rPr>
      <w:rFonts w:ascii="BNPP Sans Condensed" w:eastAsia="MS Gothic" w:hAnsi="BNPP Sans Condensed"/>
      <w:spacing w:val="-10"/>
      <w:kern w:val="28"/>
      <w:sz w:val="56"/>
      <w:szCs w:val="56"/>
    </w:rPr>
  </w:style>
  <w:style w:type="character" w:customStyle="1" w:styleId="TitleChar">
    <w:name w:val="Title Char"/>
    <w:link w:val="Title"/>
    <w:uiPriority w:val="10"/>
    <w:semiHidden/>
    <w:rsid w:val="007460B7"/>
    <w:rPr>
      <w:rFonts w:ascii="BNPP Sans Condensed" w:eastAsia="MS Gothic" w:hAnsi="BNPP Sans Condensed" w:cs="Times New Roman"/>
      <w:spacing w:val="-10"/>
      <w:kern w:val="28"/>
      <w:sz w:val="56"/>
      <w:szCs w:val="56"/>
      <w:lang w:val="en-GB"/>
    </w:rPr>
  </w:style>
  <w:style w:type="paragraph" w:styleId="TOAHeading">
    <w:name w:val="toa heading"/>
    <w:basedOn w:val="Normal"/>
    <w:next w:val="Normal"/>
    <w:uiPriority w:val="99"/>
    <w:semiHidden/>
    <w:rsid w:val="007460B7"/>
    <w:pPr>
      <w:spacing w:before="120"/>
    </w:pPr>
    <w:rPr>
      <w:rFonts w:ascii="BNPP Sans Condensed" w:eastAsia="MS Gothic" w:hAnsi="BNPP Sans Condensed"/>
      <w:b/>
      <w:bCs/>
      <w:sz w:val="24"/>
      <w:szCs w:val="24"/>
    </w:rPr>
  </w:style>
  <w:style w:type="paragraph" w:styleId="TOC4">
    <w:name w:val="toc 4"/>
    <w:basedOn w:val="Normal"/>
    <w:next w:val="Normal"/>
    <w:autoRedefine/>
    <w:uiPriority w:val="39"/>
    <w:rsid w:val="001C339E"/>
    <w:pPr>
      <w:tabs>
        <w:tab w:val="left" w:pos="1418"/>
        <w:tab w:val="right" w:leader="dot" w:pos="9515"/>
      </w:tabs>
      <w:spacing w:before="60"/>
      <w:ind w:left="1911" w:hanging="669"/>
    </w:pPr>
    <w:rPr>
      <w:noProof/>
    </w:rPr>
  </w:style>
  <w:style w:type="paragraph" w:styleId="TOC5">
    <w:name w:val="toc 5"/>
    <w:basedOn w:val="Normal"/>
    <w:next w:val="Normal"/>
    <w:autoRedefine/>
    <w:uiPriority w:val="39"/>
    <w:semiHidden/>
    <w:rsid w:val="007460B7"/>
    <w:pPr>
      <w:spacing w:after="100"/>
      <w:ind w:left="720"/>
    </w:pPr>
  </w:style>
  <w:style w:type="paragraph" w:styleId="TOC7">
    <w:name w:val="toc 7"/>
    <w:basedOn w:val="Normal"/>
    <w:next w:val="Normal"/>
    <w:autoRedefine/>
    <w:uiPriority w:val="39"/>
    <w:semiHidden/>
    <w:rsid w:val="007460B7"/>
    <w:pPr>
      <w:spacing w:after="100"/>
      <w:ind w:left="1080"/>
    </w:pPr>
  </w:style>
  <w:style w:type="paragraph" w:styleId="TOC8">
    <w:name w:val="toc 8"/>
    <w:basedOn w:val="Normal"/>
    <w:next w:val="Normal"/>
    <w:autoRedefine/>
    <w:uiPriority w:val="39"/>
    <w:semiHidden/>
    <w:rsid w:val="007460B7"/>
    <w:pPr>
      <w:spacing w:after="100"/>
      <w:ind w:left="1260"/>
    </w:pPr>
  </w:style>
  <w:style w:type="paragraph" w:styleId="TOC9">
    <w:name w:val="toc 9"/>
    <w:basedOn w:val="Normal"/>
    <w:next w:val="Normal"/>
    <w:autoRedefine/>
    <w:uiPriority w:val="39"/>
    <w:semiHidden/>
    <w:rsid w:val="007460B7"/>
    <w:pPr>
      <w:spacing w:after="100"/>
      <w:ind w:left="1440"/>
    </w:pPr>
  </w:style>
  <w:style w:type="paragraph" w:styleId="TOCHeading">
    <w:name w:val="TOC Heading"/>
    <w:basedOn w:val="Heading1"/>
    <w:next w:val="Normal"/>
    <w:uiPriority w:val="39"/>
    <w:semiHidden/>
    <w:qFormat/>
    <w:rsid w:val="00355F91"/>
    <w:pPr>
      <w:keepNext/>
      <w:keepLines/>
      <w:widowControl/>
      <w:numPr>
        <w:numId w:val="0"/>
      </w:numPr>
      <w:spacing w:after="160" w:line="259" w:lineRule="auto"/>
      <w:outlineLvl w:val="9"/>
    </w:pPr>
    <w:rPr>
      <w:rFonts w:ascii="BNPP Sans Light" w:eastAsia="MS Gothic" w:hAnsi="BNPP Sans Light" w:cs="Times New Roman"/>
      <w:caps/>
      <w:color w:val="auto"/>
      <w:spacing w:val="0"/>
      <w:sz w:val="18"/>
      <w:szCs w:val="32"/>
      <w:lang w:eastAsia="ja-JP"/>
    </w:rPr>
  </w:style>
  <w:style w:type="character" w:styleId="UnresolvedMention">
    <w:name w:val="Unresolved Mention"/>
    <w:uiPriority w:val="99"/>
    <w:semiHidden/>
    <w:rsid w:val="007460B7"/>
    <w:rPr>
      <w:color w:val="605E5C"/>
      <w:shd w:val="clear" w:color="auto" w:fill="E1DFDD"/>
      <w:lang w:val="en-GB"/>
    </w:rPr>
  </w:style>
  <w:style w:type="paragraph" w:customStyle="1" w:styleId="BNPPF-TableHeaderRowLeftAlign">
    <w:name w:val="BNPPF - Table Header Row Left Align"/>
    <w:semiHidden/>
    <w:qFormat/>
    <w:rsid w:val="00C604FC"/>
    <w:rPr>
      <w:rFonts w:ascii="BNPP Sans" w:eastAsia="Times New Roman" w:hAnsi="BNPP Sans"/>
      <w:color w:val="FFFFFF"/>
      <w:sz w:val="18"/>
      <w:lang w:val="en-GB" w:eastAsia="en-GB"/>
    </w:rPr>
  </w:style>
  <w:style w:type="paragraph" w:customStyle="1" w:styleId="BNPPF-TableBodyText">
    <w:name w:val="BNPPF - Table Body Text"/>
    <w:qFormat/>
    <w:rsid w:val="00F474F6"/>
    <w:rPr>
      <w:rFonts w:eastAsia="Times New Roman"/>
      <w:szCs w:val="17"/>
      <w:lang w:val="en-GB" w:eastAsia="en-GB"/>
    </w:rPr>
  </w:style>
  <w:style w:type="table" w:customStyle="1" w:styleId="BNPPFTable-EvenNumofRows">
    <w:name w:val="BNPPF Table - Even Num of Rows"/>
    <w:basedOn w:val="TableNormal"/>
    <w:uiPriority w:val="99"/>
    <w:rsid w:val="00F834D6"/>
    <w:rPr>
      <w:rFonts w:eastAsia="Times New Roman"/>
      <w:lang w:eastAsia="en-GB"/>
    </w:rPr>
    <w:tblPr>
      <w:tblStyleRowBandSize w:val="1"/>
      <w:tblBorders>
        <w:top w:val="single" w:sz="12" w:space="0" w:color="FFFFFF"/>
        <w:insideV w:val="single" w:sz="12" w:space="0" w:color="FFFFFF"/>
      </w:tblBorders>
      <w:tblCellMar>
        <w:top w:w="40" w:type="dxa"/>
        <w:bottom w:w="40" w:type="dxa"/>
      </w:tblCellMar>
    </w:tblPr>
    <w:trPr>
      <w:cantSplit/>
    </w:trPr>
    <w:tblStylePr w:type="firstRow">
      <w:pPr>
        <w:wordWrap/>
        <w:spacing w:beforeLines="0" w:before="0" w:beforeAutospacing="0" w:afterLines="0" w:after="0" w:afterAutospacing="0" w:line="240" w:lineRule="auto"/>
      </w:pPr>
      <w:rPr>
        <w:rFonts w:ascii="BNPPSansCondensed" w:hAnsi="BNPPSansCondensed"/>
        <w:color w:val="FFFFFF"/>
        <w:sz w:val="18"/>
      </w:rPr>
      <w:tblPr/>
      <w:trPr>
        <w:cantSplit w:val="0"/>
        <w:tblHeader/>
      </w:trPr>
      <w:tcPr>
        <w:shd w:val="clear" w:color="auto" w:fill="00915A"/>
        <w:tcMar>
          <w:top w:w="108" w:type="dxa"/>
          <w:left w:w="108" w:type="dxa"/>
          <w:bottom w:w="108" w:type="dxa"/>
          <w:right w:w="108" w:type="dxa"/>
        </w:tcMar>
      </w:tcPr>
    </w:tblStylePr>
    <w:tblStylePr w:type="band1Horz">
      <w:rPr>
        <w:rFonts w:ascii="BNPP Sans Light" w:hAnsi="BNPP Sans Light"/>
        <w:sz w:val="17"/>
      </w:rPr>
      <w:tblPr/>
      <w:tcPr>
        <w:shd w:val="clear" w:color="auto" w:fill="F5F3F2"/>
      </w:tcPr>
    </w:tblStylePr>
    <w:tblStylePr w:type="band2Horz">
      <w:rPr>
        <w:rFonts w:ascii="BNPP Sans Light" w:hAnsi="BNPP Sans Light"/>
        <w:sz w:val="17"/>
      </w:rPr>
    </w:tblStylePr>
  </w:style>
  <w:style w:type="table" w:customStyle="1" w:styleId="BNPPFTableStyle-OddNumofRows">
    <w:name w:val="BNPPF Table Style - Odd Num of Rows"/>
    <w:basedOn w:val="TableNormal"/>
    <w:uiPriority w:val="99"/>
    <w:rsid w:val="00F834D6"/>
    <w:rPr>
      <w:rFonts w:eastAsia="Times New Roman"/>
      <w:lang w:eastAsia="en-GB"/>
    </w:rPr>
    <w:tblPr>
      <w:tblStyleRowBandSize w:val="1"/>
      <w:tblBorders>
        <w:top w:val="single" w:sz="12" w:space="0" w:color="FFFFFF"/>
        <w:insideV w:val="single" w:sz="12" w:space="0" w:color="FFFFFF"/>
      </w:tblBorders>
      <w:tblCellMar>
        <w:top w:w="40" w:type="dxa"/>
        <w:bottom w:w="40" w:type="dxa"/>
      </w:tblCellMar>
    </w:tblPr>
    <w:trPr>
      <w:cantSplit/>
    </w:trPr>
    <w:tblStylePr w:type="firstRow">
      <w:pPr>
        <w:wordWrap/>
        <w:spacing w:line="240" w:lineRule="auto"/>
      </w:pPr>
      <w:rPr>
        <w:rFonts w:ascii="BNPPSansCondensed" w:hAnsi="BNPPSansCondensed"/>
        <w:color w:val="FFFFFF"/>
        <w:sz w:val="18"/>
      </w:rPr>
      <w:tblPr>
        <w:tblCellMar>
          <w:top w:w="57" w:type="dxa"/>
          <w:left w:w="108" w:type="dxa"/>
          <w:bottom w:w="57" w:type="dxa"/>
          <w:right w:w="108" w:type="dxa"/>
        </w:tblCellMar>
      </w:tblPr>
      <w:trPr>
        <w:cantSplit w:val="0"/>
        <w:tblHeader/>
      </w:trPr>
      <w:tcPr>
        <w:tcBorders>
          <w:insideV w:val="single" w:sz="12" w:space="0" w:color="FFFFFF"/>
        </w:tcBorders>
        <w:shd w:val="clear" w:color="auto" w:fill="00915A"/>
        <w:tcMar>
          <w:top w:w="108" w:type="dxa"/>
          <w:left w:w="108" w:type="dxa"/>
          <w:bottom w:w="108" w:type="dxa"/>
          <w:right w:w="108" w:type="dxa"/>
        </w:tcMar>
      </w:tcPr>
    </w:tblStylePr>
    <w:tblStylePr w:type="band1Horz">
      <w:rPr>
        <w:rFonts w:ascii="BNPP Sans Light" w:hAnsi="BNPP Sans Light"/>
        <w:sz w:val="17"/>
      </w:rPr>
    </w:tblStylePr>
    <w:tblStylePr w:type="band2Horz">
      <w:rPr>
        <w:rFonts w:ascii="BNPP Sans Light" w:hAnsi="BNPP Sans Light"/>
        <w:sz w:val="17"/>
      </w:rPr>
      <w:tblPr/>
      <w:tcPr>
        <w:shd w:val="clear" w:color="auto" w:fill="F5F3F2"/>
      </w:tcPr>
    </w:tblStylePr>
  </w:style>
  <w:style w:type="paragraph" w:customStyle="1" w:styleId="BNPPF-NumberedList">
    <w:name w:val="BNPPF - Numbered List"/>
    <w:qFormat/>
    <w:rsid w:val="00490974"/>
    <w:pPr>
      <w:numPr>
        <w:numId w:val="38"/>
      </w:numPr>
      <w:spacing w:after="160" w:line="276" w:lineRule="auto"/>
      <w:ind w:left="238" w:hanging="249"/>
      <w:contextualSpacing/>
    </w:pPr>
    <w:rPr>
      <w:sz w:val="18"/>
      <w:szCs w:val="22"/>
      <w:lang w:val="en-GB" w:eastAsia="ja-JP"/>
    </w:rPr>
  </w:style>
  <w:style w:type="numbering" w:customStyle="1" w:styleId="Style5">
    <w:name w:val="Style5"/>
    <w:uiPriority w:val="99"/>
    <w:rsid w:val="00763F54"/>
    <w:pPr>
      <w:numPr>
        <w:numId w:val="15"/>
      </w:numPr>
    </w:pPr>
  </w:style>
  <w:style w:type="paragraph" w:customStyle="1" w:styleId="BNPPF-BulletGreen">
    <w:name w:val="BNPPF - Bullet Green"/>
    <w:qFormat/>
    <w:rsid w:val="005A7754"/>
    <w:pPr>
      <w:numPr>
        <w:numId w:val="20"/>
      </w:numPr>
      <w:adjustRightInd w:val="0"/>
      <w:snapToGrid w:val="0"/>
      <w:ind w:left="238" w:hanging="242"/>
      <w:jc w:val="both"/>
    </w:pPr>
    <w:rPr>
      <w:rFonts w:eastAsia="Calibri"/>
      <w:lang w:val="en-GB" w:eastAsia="en-US"/>
    </w:rPr>
  </w:style>
  <w:style w:type="numbering" w:customStyle="1" w:styleId="BNPPF-BulletList">
    <w:name w:val="BNPPF - Bullet List"/>
    <w:uiPriority w:val="99"/>
    <w:rsid w:val="00946320"/>
    <w:pPr>
      <w:numPr>
        <w:numId w:val="16"/>
      </w:numPr>
    </w:pPr>
  </w:style>
  <w:style w:type="numbering" w:customStyle="1" w:styleId="Style6">
    <w:name w:val="Style6"/>
    <w:uiPriority w:val="99"/>
    <w:rsid w:val="00946320"/>
    <w:pPr>
      <w:numPr>
        <w:numId w:val="17"/>
      </w:numPr>
    </w:pPr>
  </w:style>
  <w:style w:type="numbering" w:customStyle="1" w:styleId="Style7">
    <w:name w:val="Style7"/>
    <w:uiPriority w:val="99"/>
    <w:rsid w:val="0043330D"/>
    <w:pPr>
      <w:numPr>
        <w:numId w:val="18"/>
      </w:numPr>
    </w:pPr>
  </w:style>
  <w:style w:type="numbering" w:customStyle="1" w:styleId="Style8">
    <w:name w:val="Style8"/>
    <w:uiPriority w:val="99"/>
    <w:rsid w:val="0043330D"/>
    <w:pPr>
      <w:numPr>
        <w:numId w:val="19"/>
      </w:numPr>
    </w:pPr>
  </w:style>
  <w:style w:type="paragraph" w:styleId="TOC6">
    <w:name w:val="toc 6"/>
    <w:basedOn w:val="Normal"/>
    <w:next w:val="Normal"/>
    <w:autoRedefine/>
    <w:uiPriority w:val="39"/>
    <w:semiHidden/>
    <w:rsid w:val="00FC5162"/>
    <w:pPr>
      <w:spacing w:after="100"/>
      <w:ind w:left="900"/>
    </w:pPr>
  </w:style>
  <w:style w:type="paragraph" w:customStyle="1" w:styleId="BNPPF-HeaderLocationDate-White">
    <w:name w:val="BNPPF - Header Location + Date - White"/>
    <w:next w:val="Normal"/>
    <w:qFormat/>
    <w:rsid w:val="001D7A4E"/>
    <w:pPr>
      <w:autoSpaceDE w:val="0"/>
      <w:autoSpaceDN w:val="0"/>
      <w:adjustRightInd w:val="0"/>
    </w:pPr>
    <w:rPr>
      <w:rFonts w:ascii="BNPP Sans Condensed" w:hAnsi="BNPP Sans Condensed" w:cs="Segoe UI"/>
      <w:b/>
      <w:bCs/>
      <w:color w:val="FFFFFF"/>
      <w:sz w:val="32"/>
      <w:szCs w:val="32"/>
      <w:lang w:val="en-GB" w:eastAsia="ja-JP"/>
    </w:rPr>
  </w:style>
  <w:style w:type="character" w:customStyle="1" w:styleId="BNPPF-Quote">
    <w:name w:val="BNPPF - Quote"/>
    <w:uiPriority w:val="1"/>
    <w:qFormat/>
    <w:rsid w:val="00B5010F"/>
    <w:rPr>
      <w:i/>
      <w:iCs/>
    </w:rPr>
  </w:style>
  <w:style w:type="paragraph" w:customStyle="1" w:styleId="BNPPF-HeaderTitle-White">
    <w:name w:val="BNPPF - Header Title  - White"/>
    <w:next w:val="Normal"/>
    <w:qFormat/>
    <w:rsid w:val="004A660F"/>
    <w:pPr>
      <w:autoSpaceDE w:val="0"/>
      <w:autoSpaceDN w:val="0"/>
      <w:adjustRightInd w:val="0"/>
    </w:pPr>
    <w:rPr>
      <w:rFonts w:ascii="BNPP Sans Condensed" w:hAnsi="BNPP Sans Condensed" w:cs="Segoe UI"/>
      <w:b/>
      <w:bCs/>
      <w:color w:val="FFFFFF"/>
      <w:sz w:val="60"/>
      <w:szCs w:val="60"/>
      <w:lang w:val="en-GB" w:eastAsia="ja-JP"/>
    </w:rPr>
  </w:style>
  <w:style w:type="paragraph" w:customStyle="1" w:styleId="BNPPF-Epilogue">
    <w:name w:val="BNPPF - Epilogue"/>
    <w:qFormat/>
    <w:rsid w:val="00A57BA8"/>
    <w:pPr>
      <w:spacing w:line="259" w:lineRule="auto"/>
      <w:jc w:val="both"/>
    </w:pPr>
    <w:rPr>
      <w:i/>
      <w:iCs/>
      <w:sz w:val="18"/>
      <w:szCs w:val="18"/>
      <w:lang w:val="en-GB" w:eastAsia="ja-JP"/>
    </w:rPr>
  </w:style>
  <w:style w:type="character" w:customStyle="1" w:styleId="Bold">
    <w:name w:val="Bold"/>
    <w:uiPriority w:val="1"/>
    <w:qFormat/>
    <w:rsid w:val="0018609F"/>
    <w:rPr>
      <w:rFonts w:ascii="BNPP Sans" w:hAnsi="BNPP Sans"/>
    </w:rPr>
  </w:style>
  <w:style w:type="character" w:customStyle="1" w:styleId="Italic">
    <w:name w:val="Italic"/>
    <w:uiPriority w:val="1"/>
    <w:qFormat/>
    <w:rsid w:val="0018609F"/>
    <w:rPr>
      <w:i/>
      <w:iCs/>
    </w:rPr>
  </w:style>
  <w:style w:type="paragraph" w:customStyle="1" w:styleId="HeadingwithoutNumbering">
    <w:name w:val="Heading without Numbering"/>
    <w:next w:val="Normal"/>
    <w:qFormat/>
    <w:rsid w:val="00164C92"/>
    <w:pPr>
      <w:widowControl w:val="0"/>
      <w:adjustRightInd w:val="0"/>
      <w:snapToGrid w:val="0"/>
      <w:spacing w:after="150"/>
    </w:pPr>
    <w:rPr>
      <w:rFonts w:ascii="BNPP Sans Condensed" w:eastAsia="BNPP Sans Light" w:hAnsi="BNPP Sans Condensed" w:cs="BNPP Sans Light"/>
      <w:color w:val="00915A"/>
      <w:spacing w:val="-2"/>
      <w:sz w:val="36"/>
      <w:szCs w:val="24"/>
      <w:lang w:eastAsia="en-US"/>
    </w:rPr>
  </w:style>
  <w:style w:type="paragraph" w:customStyle="1" w:styleId="FootnoteBulletGreen">
    <w:name w:val="Footnote Bullet Green"/>
    <w:qFormat/>
    <w:rsid w:val="005E0D76"/>
    <w:pPr>
      <w:numPr>
        <w:numId w:val="41"/>
      </w:numPr>
      <w:adjustRightInd w:val="0"/>
      <w:snapToGrid w:val="0"/>
      <w:spacing w:after="40"/>
      <w:ind w:left="431" w:hanging="147"/>
    </w:pPr>
    <w:rPr>
      <w:rFonts w:eastAsia="Calibri"/>
      <w:szCs w:val="15"/>
      <w:lang w:val="en-GB" w:eastAsia="en-US"/>
    </w:rPr>
  </w:style>
  <w:style w:type="paragraph" w:customStyle="1" w:styleId="BNPPF-DocumentIntroduction">
    <w:name w:val="BNPPF - Document Introduction"/>
    <w:qFormat/>
    <w:rsid w:val="000C64CB"/>
    <w:pPr>
      <w:spacing w:after="300" w:line="276" w:lineRule="auto"/>
    </w:pPr>
    <w:rPr>
      <w:rFonts w:eastAsia="Calibri"/>
      <w:b/>
      <w:bCs/>
      <w:i/>
      <w:iCs/>
      <w:lang w:eastAsia="en-US"/>
    </w:rPr>
  </w:style>
  <w:style w:type="paragraph" w:customStyle="1" w:styleId="BNPPF-HeaderTitle-Black">
    <w:name w:val="BNPPF - Header Title - Black"/>
    <w:qFormat/>
    <w:rsid w:val="003E4E86"/>
    <w:rPr>
      <w:rFonts w:ascii="BNPP Sans Condensed" w:hAnsi="BNPP Sans Condensed" w:cs="Segoe UI"/>
      <w:b/>
      <w:bCs/>
      <w:sz w:val="60"/>
      <w:szCs w:val="60"/>
      <w:lang w:val="en-GB" w:eastAsia="ja-JP"/>
    </w:rPr>
  </w:style>
  <w:style w:type="paragraph" w:customStyle="1" w:styleId="BNPPF-HeaderLocationDate-Black">
    <w:name w:val="BNPPF - Header Location + Date - Black"/>
    <w:next w:val="Normal"/>
    <w:qFormat/>
    <w:rsid w:val="004B4FE3"/>
    <w:rPr>
      <w:rFonts w:ascii="BNPP Sans Condensed" w:hAnsi="BNPP Sans Condensed" w:cs="Segoe UI"/>
      <w:b/>
      <w:bCs/>
      <w:sz w:val="32"/>
      <w:szCs w:val="32"/>
      <w:lang w:val="en-GB" w:eastAsia="ja-JP"/>
    </w:rPr>
  </w:style>
  <w:style w:type="paragraph" w:customStyle="1" w:styleId="FootnoteInsideAsterisk">
    <w:name w:val="Footnote Inside Asterisk"/>
    <w:qFormat/>
    <w:rsid w:val="005E0D76"/>
    <w:pPr>
      <w:spacing w:after="100"/>
      <w:ind w:left="601" w:hanging="170"/>
    </w:pPr>
    <w:rPr>
      <w:rFonts w:eastAsia="Calibri"/>
      <w:szCs w:val="15"/>
      <w:lang w:val="en-GB" w:eastAsia="en-US"/>
    </w:rPr>
  </w:style>
  <w:style w:type="paragraph" w:styleId="NormalWeb">
    <w:name w:val="Normal (Web)"/>
    <w:basedOn w:val="Normal"/>
    <w:uiPriority w:val="99"/>
    <w:semiHidden/>
    <w:unhideWhenUsed/>
    <w:rsid w:val="00516C2B"/>
    <w:pPr>
      <w:snapToGrid/>
      <w:spacing w:before="100" w:beforeAutospacing="1" w:after="100" w:afterAutospacing="1" w:line="240" w:lineRule="auto"/>
      <w:jc w:val="left"/>
    </w:pPr>
    <w:rPr>
      <w:rFonts w:ascii="Times New Roman" w:eastAsia="BNPP Sans Light" w:hAnsi="Times New Roman"/>
      <w:sz w:val="24"/>
      <w:szCs w:val="24"/>
      <w:lang w:eastAsia="en-GB"/>
    </w:rPr>
  </w:style>
  <w:style w:type="paragraph" w:styleId="Revision">
    <w:name w:val="Revision"/>
    <w:hidden/>
    <w:uiPriority w:val="99"/>
    <w:semiHidden/>
    <w:rsid w:val="00144D47"/>
    <w:rPr>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59140387">
      <w:bodyDiv w:val="1"/>
      <w:marLeft w:val="0"/>
      <w:marRight w:val="0"/>
      <w:marTop w:val="0"/>
      <w:marBottom w:val="0"/>
      <w:divBdr>
        <w:top w:val="none" w:sz="0" w:space="0" w:color="auto"/>
        <w:left w:val="none" w:sz="0" w:space="0" w:color="auto"/>
        <w:bottom w:val="none" w:sz="0" w:space="0" w:color="auto"/>
        <w:right w:val="none" w:sz="0" w:space="0" w:color="auto"/>
      </w:divBdr>
    </w:div>
    <w:div w:id="287047804">
      <w:bodyDiv w:val="1"/>
      <w:marLeft w:val="0"/>
      <w:marRight w:val="0"/>
      <w:marTop w:val="0"/>
      <w:marBottom w:val="0"/>
      <w:divBdr>
        <w:top w:val="none" w:sz="0" w:space="0" w:color="auto"/>
        <w:left w:val="none" w:sz="0" w:space="0" w:color="auto"/>
        <w:bottom w:val="none" w:sz="0" w:space="0" w:color="auto"/>
        <w:right w:val="none" w:sz="0" w:space="0" w:color="auto"/>
      </w:divBdr>
    </w:div>
    <w:div w:id="548421107">
      <w:bodyDiv w:val="1"/>
      <w:marLeft w:val="0"/>
      <w:marRight w:val="0"/>
      <w:marTop w:val="0"/>
      <w:marBottom w:val="0"/>
      <w:divBdr>
        <w:top w:val="none" w:sz="0" w:space="0" w:color="auto"/>
        <w:left w:val="none" w:sz="0" w:space="0" w:color="auto"/>
        <w:bottom w:val="none" w:sz="0" w:space="0" w:color="auto"/>
        <w:right w:val="none" w:sz="0" w:space="0" w:color="auto"/>
      </w:divBdr>
    </w:div>
    <w:div w:id="746461374">
      <w:bodyDiv w:val="1"/>
      <w:marLeft w:val="0"/>
      <w:marRight w:val="0"/>
      <w:marTop w:val="0"/>
      <w:marBottom w:val="0"/>
      <w:divBdr>
        <w:top w:val="none" w:sz="0" w:space="0" w:color="auto"/>
        <w:left w:val="none" w:sz="0" w:space="0" w:color="auto"/>
        <w:bottom w:val="none" w:sz="0" w:space="0" w:color="auto"/>
        <w:right w:val="none" w:sz="0" w:space="0" w:color="auto"/>
      </w:divBdr>
    </w:div>
    <w:div w:id="855382202">
      <w:bodyDiv w:val="1"/>
      <w:marLeft w:val="0"/>
      <w:marRight w:val="0"/>
      <w:marTop w:val="0"/>
      <w:marBottom w:val="0"/>
      <w:divBdr>
        <w:top w:val="none" w:sz="0" w:space="0" w:color="auto"/>
        <w:left w:val="none" w:sz="0" w:space="0" w:color="auto"/>
        <w:bottom w:val="none" w:sz="0" w:space="0" w:color="auto"/>
        <w:right w:val="none" w:sz="0" w:space="0" w:color="auto"/>
      </w:divBdr>
    </w:div>
    <w:div w:id="869144209">
      <w:bodyDiv w:val="1"/>
      <w:marLeft w:val="0"/>
      <w:marRight w:val="0"/>
      <w:marTop w:val="0"/>
      <w:marBottom w:val="0"/>
      <w:divBdr>
        <w:top w:val="none" w:sz="0" w:space="0" w:color="auto"/>
        <w:left w:val="none" w:sz="0" w:space="0" w:color="auto"/>
        <w:bottom w:val="none" w:sz="0" w:space="0" w:color="auto"/>
        <w:right w:val="none" w:sz="0" w:space="0" w:color="auto"/>
      </w:divBdr>
    </w:div>
    <w:div w:id="981813794">
      <w:bodyDiv w:val="1"/>
      <w:marLeft w:val="0"/>
      <w:marRight w:val="0"/>
      <w:marTop w:val="0"/>
      <w:marBottom w:val="0"/>
      <w:divBdr>
        <w:top w:val="none" w:sz="0" w:space="0" w:color="auto"/>
        <w:left w:val="none" w:sz="0" w:space="0" w:color="auto"/>
        <w:bottom w:val="none" w:sz="0" w:space="0" w:color="auto"/>
        <w:right w:val="none" w:sz="0" w:space="0" w:color="auto"/>
      </w:divBdr>
    </w:div>
    <w:div w:id="989946623">
      <w:bodyDiv w:val="1"/>
      <w:marLeft w:val="0"/>
      <w:marRight w:val="0"/>
      <w:marTop w:val="0"/>
      <w:marBottom w:val="0"/>
      <w:divBdr>
        <w:top w:val="none" w:sz="0" w:space="0" w:color="auto"/>
        <w:left w:val="none" w:sz="0" w:space="0" w:color="auto"/>
        <w:bottom w:val="none" w:sz="0" w:space="0" w:color="auto"/>
        <w:right w:val="none" w:sz="0" w:space="0" w:color="auto"/>
      </w:divBdr>
    </w:div>
    <w:div w:id="1347369132">
      <w:bodyDiv w:val="1"/>
      <w:marLeft w:val="0"/>
      <w:marRight w:val="0"/>
      <w:marTop w:val="0"/>
      <w:marBottom w:val="0"/>
      <w:divBdr>
        <w:top w:val="none" w:sz="0" w:space="0" w:color="auto"/>
        <w:left w:val="none" w:sz="0" w:space="0" w:color="auto"/>
        <w:bottom w:val="none" w:sz="0" w:space="0" w:color="auto"/>
        <w:right w:val="none" w:sz="0" w:space="0" w:color="auto"/>
      </w:divBdr>
    </w:div>
    <w:div w:id="1455245202">
      <w:bodyDiv w:val="1"/>
      <w:marLeft w:val="0"/>
      <w:marRight w:val="0"/>
      <w:marTop w:val="0"/>
      <w:marBottom w:val="0"/>
      <w:divBdr>
        <w:top w:val="none" w:sz="0" w:space="0" w:color="auto"/>
        <w:left w:val="none" w:sz="0" w:space="0" w:color="auto"/>
        <w:bottom w:val="none" w:sz="0" w:space="0" w:color="auto"/>
        <w:right w:val="none" w:sz="0" w:space="0" w:color="auto"/>
      </w:divBdr>
    </w:div>
    <w:div w:id="1665160723">
      <w:bodyDiv w:val="1"/>
      <w:marLeft w:val="0"/>
      <w:marRight w:val="0"/>
      <w:marTop w:val="0"/>
      <w:marBottom w:val="0"/>
      <w:divBdr>
        <w:top w:val="none" w:sz="0" w:space="0" w:color="auto"/>
        <w:left w:val="none" w:sz="0" w:space="0" w:color="auto"/>
        <w:bottom w:val="none" w:sz="0" w:space="0" w:color="auto"/>
        <w:right w:val="none" w:sz="0" w:space="0" w:color="auto"/>
      </w:divBdr>
    </w:div>
    <w:div w:id="1837645416">
      <w:bodyDiv w:val="1"/>
      <w:marLeft w:val="0"/>
      <w:marRight w:val="0"/>
      <w:marTop w:val="0"/>
      <w:marBottom w:val="0"/>
      <w:divBdr>
        <w:top w:val="none" w:sz="0" w:space="0" w:color="auto"/>
        <w:left w:val="none" w:sz="0" w:space="0" w:color="auto"/>
        <w:bottom w:val="none" w:sz="0" w:space="0" w:color="auto"/>
        <w:right w:val="none" w:sz="0" w:space="0" w:color="auto"/>
      </w:divBdr>
    </w:div>
    <w:div w:id="2027710584">
      <w:bodyDiv w:val="1"/>
      <w:marLeft w:val="0"/>
      <w:marRight w:val="0"/>
      <w:marTop w:val="0"/>
      <w:marBottom w:val="0"/>
      <w:divBdr>
        <w:top w:val="none" w:sz="0" w:space="0" w:color="auto"/>
        <w:left w:val="none" w:sz="0" w:space="0" w:color="auto"/>
        <w:bottom w:val="none" w:sz="0" w:space="0" w:color="auto"/>
        <w:right w:val="none" w:sz="0" w:space="0" w:color="auto"/>
      </w:divBdr>
    </w:div>
    <w:div w:id="2063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bnpparibasfortis.be/nl/public/customer-flow/simulatie-auto"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bnpparibasfortis.be/nl/public/customer-flow/simulatie-auto"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bnpparibasfortis.be" TargetMode="External"/><Relationship Id="rId25" Type="http://schemas.openxmlformats.org/officeDocument/2006/relationships/hyperlink" Target="https://www.bnpparibasfortis.be/nl/public/customer-flow/simulatie-aut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bnpparibasfortis.be/nl/public/customer-flow/simulatie-auto" TargetMode="External"/><Relationship Id="rId29" Type="http://schemas.openxmlformats.org/officeDocument/2006/relationships/hyperlink" Target="mailto:valery.halloy@bnpparibasforti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bnpparibasfortis.be/nl/public/customer-flow/simulatie-auto"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bnpparibasfortis.be/nl/public/customer-flow/simulatie-auto" TargetMode="External"/><Relationship Id="rId28" Type="http://schemas.openxmlformats.org/officeDocument/2006/relationships/hyperlink" Target="mailto:hilde.junius@bnpparibasfortis.com" TargetMode="External"/><Relationship Id="rId10" Type="http://schemas.openxmlformats.org/officeDocument/2006/relationships/endnotes" Target="endnotes.xml"/><Relationship Id="rId19" Type="http://schemas.openxmlformats.org/officeDocument/2006/relationships/hyperlink" Target="https://www.bnpparibasfortis.be/nl/public/customer-flow/simulatie-auto" TargetMode="External"/><Relationship Id="rId31" Type="http://schemas.openxmlformats.org/officeDocument/2006/relationships/hyperlink" Target="http://www.bnpparibasforti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bnpparibasfortis.be/nl/public/customer-flow/simulatie-auto" TargetMode="External"/><Relationship Id="rId27" Type="http://schemas.openxmlformats.org/officeDocument/2006/relationships/footer" Target="footer4.xml"/><Relationship Id="rId30" Type="http://schemas.openxmlformats.org/officeDocument/2006/relationships/hyperlink" Target="mailto:jeroen.petrus@bnpparibasfortis.com"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mailto:info@aginsurance.be" TargetMode="External"/><Relationship Id="rId2" Type="http://schemas.openxmlformats.org/officeDocument/2006/relationships/hyperlink" Target="https://www.aginsurance.be/Retail/nl/Paginas/homepage.aspx" TargetMode="External"/><Relationship Id="rId1" Type="http://schemas.openxmlformats.org/officeDocument/2006/relationships/hyperlink" Target="https://www.alphacredit.be/n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8339\OneDrive%20-%20BNP%20Paribas\Press%20Team%20only\B.%20Press%20releases\0_Templates%20press%20releases\Word%20Templates\Template_PR_BNPPF_NL.dotx" TargetMode="External"/></Relationships>
</file>

<file path=word/theme/theme1.xml><?xml version="1.0" encoding="utf-8"?>
<a:theme xmlns:a="http://schemas.openxmlformats.org/drawingml/2006/main" name="Office Theme">
  <a:themeElements>
    <a:clrScheme name="BNPPF">
      <a:dk1>
        <a:srgbClr val="2D2926"/>
      </a:dk1>
      <a:lt1>
        <a:srgbClr val="FFFFFF"/>
      </a:lt1>
      <a:dk2>
        <a:srgbClr val="00915A"/>
      </a:dk2>
      <a:lt2>
        <a:srgbClr val="F2F2F2"/>
      </a:lt2>
      <a:accent1>
        <a:srgbClr val="00915A"/>
      </a:accent1>
      <a:accent2>
        <a:srgbClr val="BCD036"/>
      </a:accent2>
      <a:accent3>
        <a:srgbClr val="00A791"/>
      </a:accent3>
      <a:accent4>
        <a:srgbClr val="93C463"/>
      </a:accent4>
      <a:accent5>
        <a:srgbClr val="18A638"/>
      </a:accent5>
      <a:accent6>
        <a:srgbClr val="9CBE17"/>
      </a:accent6>
      <a:hlink>
        <a:srgbClr val="00915A"/>
      </a:hlink>
      <a:folHlink>
        <a:srgbClr val="00915A"/>
      </a:folHlink>
    </a:clrScheme>
    <a:fontScheme name="BNPPF Fonts">
      <a:majorFont>
        <a:latin typeface="BNPP Sans Condensed"/>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b729b4-ce73-4063-9e43-0325c9fafd2d">
      <Terms xmlns="http://schemas.microsoft.com/office/infopath/2007/PartnerControls"/>
    </lcf76f155ced4ddcb4097134ff3c332f>
    <SharedWithUsers xmlns="17ca76ea-d2d6-4225-87c4-e2f4adf0b40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61E26D893D3D64AA30ECE899FE3A66E" ma:contentTypeVersion="15" ma:contentTypeDescription="Crée un document." ma:contentTypeScope="" ma:versionID="b9befbc230c7442da54efa367776e832">
  <xsd:schema xmlns:xsd="http://www.w3.org/2001/XMLSchema" xmlns:xs="http://www.w3.org/2001/XMLSchema" xmlns:p="http://schemas.microsoft.com/office/2006/metadata/properties" xmlns:ns2="17ca76ea-d2d6-4225-87c4-e2f4adf0b401" xmlns:ns3="d8b729b4-ce73-4063-9e43-0325c9fafd2d" targetNamespace="http://schemas.microsoft.com/office/2006/metadata/properties" ma:root="true" ma:fieldsID="8884b11bbfb2b48b2db61949bb6c8ea4" ns2:_="" ns3:_="">
    <xsd:import namespace="17ca76ea-d2d6-4225-87c4-e2f4adf0b401"/>
    <xsd:import namespace="d8b729b4-ce73-4063-9e43-0325c9faf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a76ea-d2d6-4225-87c4-e2f4adf0b40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729b4-ce73-4063-9e43-0325c9faf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5F8D3B-4A54-4C3E-AC24-F93DDD4F1F1E}">
  <ds:schemaRefs>
    <ds:schemaRef ds:uri="http://schemas.openxmlformats.org/officeDocument/2006/bibliography"/>
  </ds:schemaRefs>
</ds:datastoreItem>
</file>

<file path=customXml/itemProps2.xml><?xml version="1.0" encoding="utf-8"?>
<ds:datastoreItem xmlns:ds="http://schemas.openxmlformats.org/officeDocument/2006/customXml" ds:itemID="{F33E1673-D08C-4FD8-AB23-51374F9687D2}">
  <ds:schemaRefs>
    <ds:schemaRef ds:uri="http://schemas.microsoft.com/office/2006/metadata/properties"/>
    <ds:schemaRef ds:uri="http://schemas.microsoft.com/office/infopath/2007/PartnerControls"/>
    <ds:schemaRef ds:uri="d8b729b4-ce73-4063-9e43-0325c9fafd2d"/>
    <ds:schemaRef ds:uri="17ca76ea-d2d6-4225-87c4-e2f4adf0b401"/>
  </ds:schemaRefs>
</ds:datastoreItem>
</file>

<file path=customXml/itemProps3.xml><?xml version="1.0" encoding="utf-8"?>
<ds:datastoreItem xmlns:ds="http://schemas.openxmlformats.org/officeDocument/2006/customXml" ds:itemID="{C658FB83-CED6-490D-85C6-D93D31801A17}">
  <ds:schemaRefs>
    <ds:schemaRef ds:uri="http://schemas.microsoft.com/sharepoint/v3/contenttype/forms"/>
  </ds:schemaRefs>
</ds:datastoreItem>
</file>

<file path=customXml/itemProps4.xml><?xml version="1.0" encoding="utf-8"?>
<ds:datastoreItem xmlns:ds="http://schemas.openxmlformats.org/officeDocument/2006/customXml" ds:itemID="{3116876D-A50A-45CF-B3EE-8A9863BDD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a76ea-d2d6-4225-87c4-e2f4adf0b401"/>
    <ds:schemaRef ds:uri="d8b729b4-ce73-4063-9e43-0325c9faf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Template_PR_BNPPF_NL.dotx</Template>
  <TotalTime>0</TotalTime>
  <Pages>4</Pages>
  <Words>966</Words>
  <Characters>5313</Characters>
  <Application>Microsoft Office Word</Application>
  <DocSecurity>0</DocSecurity>
  <Lines>44</Lines>
  <Paragraphs>12</Paragraphs>
  <ScaleCrop>false</ScaleCrop>
  <Company/>
  <LinksUpToDate>false</LinksUpToDate>
  <CharactersWithSpaces>6267</CharactersWithSpaces>
  <SharedDoc>false</SharedDoc>
  <HLinks>
    <vt:vector size="90" baseType="variant">
      <vt:variant>
        <vt:i4>4390987</vt:i4>
      </vt:variant>
      <vt:variant>
        <vt:i4>12</vt:i4>
      </vt:variant>
      <vt:variant>
        <vt:i4>0</vt:i4>
      </vt:variant>
      <vt:variant>
        <vt:i4>5</vt:i4>
      </vt:variant>
      <vt:variant>
        <vt:lpwstr>http://www.bnpparibasfortis.com/</vt:lpwstr>
      </vt:variant>
      <vt:variant>
        <vt:lpwstr/>
      </vt:variant>
      <vt:variant>
        <vt:i4>1179753</vt:i4>
      </vt:variant>
      <vt:variant>
        <vt:i4>9</vt:i4>
      </vt:variant>
      <vt:variant>
        <vt:i4>0</vt:i4>
      </vt:variant>
      <vt:variant>
        <vt:i4>5</vt:i4>
      </vt:variant>
      <vt:variant>
        <vt:lpwstr>mailto:jeroen.petrus@bnpparibasfortis.com</vt:lpwstr>
      </vt:variant>
      <vt:variant>
        <vt:lpwstr/>
      </vt:variant>
      <vt:variant>
        <vt:i4>1507434</vt:i4>
      </vt:variant>
      <vt:variant>
        <vt:i4>6</vt:i4>
      </vt:variant>
      <vt:variant>
        <vt:i4>0</vt:i4>
      </vt:variant>
      <vt:variant>
        <vt:i4>5</vt:i4>
      </vt:variant>
      <vt:variant>
        <vt:lpwstr>mailto:valery.halloy@bnpparibasfortis.com</vt:lpwstr>
      </vt:variant>
      <vt:variant>
        <vt:lpwstr/>
      </vt:variant>
      <vt:variant>
        <vt:i4>2687041</vt:i4>
      </vt:variant>
      <vt:variant>
        <vt:i4>3</vt:i4>
      </vt:variant>
      <vt:variant>
        <vt:i4>0</vt:i4>
      </vt:variant>
      <vt:variant>
        <vt:i4>5</vt:i4>
      </vt:variant>
      <vt:variant>
        <vt:lpwstr>mailto:hilde.junius@bnpparibasfortis.com</vt:lpwstr>
      </vt:variant>
      <vt:variant>
        <vt:lpwstr/>
      </vt:variant>
      <vt:variant>
        <vt:i4>6684711</vt:i4>
      </vt:variant>
      <vt:variant>
        <vt:i4>0</vt:i4>
      </vt:variant>
      <vt:variant>
        <vt:i4>0</vt:i4>
      </vt:variant>
      <vt:variant>
        <vt:i4>5</vt:i4>
      </vt:variant>
      <vt:variant>
        <vt:lpwstr>http://www.bnpparibasfortis.be/</vt:lpwstr>
      </vt:variant>
      <vt:variant>
        <vt:lpwstr/>
      </vt:variant>
      <vt:variant>
        <vt:i4>1572907</vt:i4>
      </vt:variant>
      <vt:variant>
        <vt:i4>15</vt:i4>
      </vt:variant>
      <vt:variant>
        <vt:i4>0</vt:i4>
      </vt:variant>
      <vt:variant>
        <vt:i4>5</vt:i4>
      </vt:variant>
      <vt:variant>
        <vt:lpwstr>mailto:info@aginsurance.be</vt:lpwstr>
      </vt:variant>
      <vt:variant>
        <vt:lpwstr/>
      </vt:variant>
      <vt:variant>
        <vt:i4>7078015</vt:i4>
      </vt:variant>
      <vt:variant>
        <vt:i4>12</vt:i4>
      </vt:variant>
      <vt:variant>
        <vt:i4>0</vt:i4>
      </vt:variant>
      <vt:variant>
        <vt:i4>5</vt:i4>
      </vt:variant>
      <vt:variant>
        <vt:lpwstr>https://www.aginsurance.be/Retail/nl/Paginas/homepage.aspx</vt:lpwstr>
      </vt:variant>
      <vt:variant>
        <vt:lpwstr/>
      </vt:variant>
      <vt:variant>
        <vt:i4>1376315</vt:i4>
      </vt:variant>
      <vt:variant>
        <vt:i4>9</vt:i4>
      </vt:variant>
      <vt:variant>
        <vt:i4>0</vt:i4>
      </vt:variant>
      <vt:variant>
        <vt:i4>5</vt:i4>
      </vt:variant>
      <vt:variant>
        <vt:lpwstr>mailto:retail@arval.be</vt:lpwstr>
      </vt:variant>
      <vt:variant>
        <vt:lpwstr/>
      </vt:variant>
      <vt:variant>
        <vt:i4>1048665</vt:i4>
      </vt:variant>
      <vt:variant>
        <vt:i4>6</vt:i4>
      </vt:variant>
      <vt:variant>
        <vt:i4>0</vt:i4>
      </vt:variant>
      <vt:variant>
        <vt:i4>5</vt:i4>
      </vt:variant>
      <vt:variant>
        <vt:lpwstr>https://www.arval.be/</vt:lpwstr>
      </vt:variant>
      <vt:variant>
        <vt:lpwstr/>
      </vt:variant>
      <vt:variant>
        <vt:i4>4194335</vt:i4>
      </vt:variant>
      <vt:variant>
        <vt:i4>3</vt:i4>
      </vt:variant>
      <vt:variant>
        <vt:i4>0</vt:i4>
      </vt:variant>
      <vt:variant>
        <vt:i4>5</vt:i4>
      </vt:variant>
      <vt:variant>
        <vt:lpwstr>https://www.bnpparibasfortis.be/nl/public/particulieren/lenen/autolening/leasing</vt:lpwstr>
      </vt:variant>
      <vt:variant>
        <vt:lpwstr/>
      </vt:variant>
      <vt:variant>
        <vt:i4>393247</vt:i4>
      </vt:variant>
      <vt:variant>
        <vt:i4>0</vt:i4>
      </vt:variant>
      <vt:variant>
        <vt:i4>0</vt:i4>
      </vt:variant>
      <vt:variant>
        <vt:i4>5</vt:i4>
      </vt:variant>
      <vt:variant>
        <vt:lpwstr>https://www.alphacredit.be/nl</vt:lpwstr>
      </vt:variant>
      <vt:variant>
        <vt:lpwstr/>
      </vt:variant>
      <vt:variant>
        <vt:i4>2687023</vt:i4>
      </vt:variant>
      <vt:variant>
        <vt:i4>9</vt:i4>
      </vt:variant>
      <vt:variant>
        <vt:i4>0</vt:i4>
      </vt:variant>
      <vt:variant>
        <vt:i4>5</vt:i4>
      </vt:variant>
      <vt:variant>
        <vt:lpwstr>https://www.bnpparibasfortis.be/nl/public/customer-flow/simulatie-auto</vt:lpwstr>
      </vt:variant>
      <vt:variant>
        <vt:lpwstr>page=sim</vt:lpwstr>
      </vt:variant>
      <vt:variant>
        <vt:i4>2687023</vt:i4>
      </vt:variant>
      <vt:variant>
        <vt:i4>6</vt:i4>
      </vt:variant>
      <vt:variant>
        <vt:i4>0</vt:i4>
      </vt:variant>
      <vt:variant>
        <vt:i4>5</vt:i4>
      </vt:variant>
      <vt:variant>
        <vt:lpwstr>https://www.bnpparibasfortis.be/nl/public/customer-flow/simulatie-auto</vt:lpwstr>
      </vt:variant>
      <vt:variant>
        <vt:lpwstr>page=sim</vt:lpwstr>
      </vt:variant>
      <vt:variant>
        <vt:i4>2687023</vt:i4>
      </vt:variant>
      <vt:variant>
        <vt:i4>3</vt:i4>
      </vt:variant>
      <vt:variant>
        <vt:i4>0</vt:i4>
      </vt:variant>
      <vt:variant>
        <vt:i4>5</vt:i4>
      </vt:variant>
      <vt:variant>
        <vt:lpwstr>https://www.bnpparibasfortis.be/nl/public/customer-flow/simulatie-auto</vt:lpwstr>
      </vt:variant>
      <vt:variant>
        <vt:lpwstr>page=sim</vt:lpwstr>
      </vt:variant>
      <vt:variant>
        <vt:i4>2687023</vt:i4>
      </vt:variant>
      <vt:variant>
        <vt:i4>0</vt:i4>
      </vt:variant>
      <vt:variant>
        <vt:i4>0</vt:i4>
      </vt:variant>
      <vt:variant>
        <vt:i4>5</vt:i4>
      </vt:variant>
      <vt:variant>
        <vt:lpwstr>https://www.bnpparibasfortis.be/nl/public/customer-flow/simulatie-auto</vt:lpwstr>
      </vt:variant>
      <vt:variant>
        <vt:lpwstr>page=sim</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Petrus Jeroen</dc:creator>
  <cp:keywords/>
  <dc:description/>
  <cp:lastModifiedBy>Halloy Valery</cp:lastModifiedBy>
  <cp:revision>43</cp:revision>
  <cp:lastPrinted>2022-11-05T13:46:00Z</cp:lastPrinted>
  <dcterms:created xsi:type="dcterms:W3CDTF">2026-01-09T10:07:00Z</dcterms:created>
  <dcterms:modified xsi:type="dcterms:W3CDTF">2026-01-09T14:13:00Z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2022-12-14T10:10:15Z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ee735ecb-8b1a-4e1b-8d27-ad68416c554d</vt:lpwstr>
  </property>
  <property fmtid="{D5CDD505-2E9C-101B-9397-08002B2CF9AE}" pid="8" name="MSIP_Label_48ed5431-0ab7-4c1b-98f4-d4e50f674d02_ContentBits">
    <vt:lpwstr>0</vt:lpwstr>
  </property>
  <property fmtid="{D5CDD505-2E9C-101B-9397-08002B2CF9AE}" pid="9" name="ContentTypeId">
    <vt:lpwstr>0x010100461E26D893D3D64AA30ECE899FE3A66E</vt:lpwstr>
  </property>
  <property fmtid="{D5CDD505-2E9C-101B-9397-08002B2CF9AE}" pid="10" name="MediaServiceImageTags">
    <vt:lpwstr/>
  </property>
  <property fmtid="{D5CDD505-2E9C-101B-9397-08002B2CF9AE}" pid="11" name="Order">
    <vt:r8>2764400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